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44A6" w14:textId="77777777" w:rsidR="00B83F5A" w:rsidRDefault="00B83F5A" w:rsidP="00B83F5A">
      <w:pPr>
        <w:pStyle w:val="Default"/>
      </w:pPr>
    </w:p>
    <w:p w14:paraId="649B55CA" w14:textId="77777777" w:rsidR="00F35F0C" w:rsidRDefault="00F35F0C" w:rsidP="00B83F5A">
      <w:pPr>
        <w:pStyle w:val="Default"/>
      </w:pPr>
    </w:p>
    <w:p w14:paraId="36371D25" w14:textId="77777777" w:rsidR="00F35F0C" w:rsidRDefault="00F35F0C" w:rsidP="00B83F5A">
      <w:pPr>
        <w:pStyle w:val="Default"/>
      </w:pPr>
    </w:p>
    <w:p w14:paraId="7B65EA75" w14:textId="77777777" w:rsidR="000013D4" w:rsidRDefault="000013D4" w:rsidP="00B83F5A">
      <w:pPr>
        <w:pStyle w:val="Default"/>
        <w:spacing w:line="660" w:lineRule="exact"/>
        <w:jc w:val="center"/>
        <w:rPr>
          <w:rFonts w:hAnsi="ＭＳ ゴシック"/>
          <w:sz w:val="40"/>
          <w:szCs w:val="40"/>
        </w:rPr>
      </w:pPr>
      <w:r>
        <w:rPr>
          <w:rFonts w:hAnsi="ＭＳ ゴシック" w:hint="eastAsia"/>
          <w:sz w:val="40"/>
          <w:szCs w:val="40"/>
        </w:rPr>
        <w:t>持続可能な</w:t>
      </w:r>
      <w:r w:rsidR="00B83F5A" w:rsidRPr="00B83F5A">
        <w:rPr>
          <w:rFonts w:hAnsi="ＭＳ ゴシック" w:hint="eastAsia"/>
          <w:sz w:val="40"/>
          <w:szCs w:val="40"/>
        </w:rPr>
        <w:t>循環型</w:t>
      </w:r>
      <w:r>
        <w:rPr>
          <w:rFonts w:hAnsi="ＭＳ ゴシック" w:hint="eastAsia"/>
          <w:sz w:val="40"/>
          <w:szCs w:val="40"/>
        </w:rPr>
        <w:t>都市を目指した</w:t>
      </w:r>
    </w:p>
    <w:p w14:paraId="0FE0786D" w14:textId="77777777" w:rsidR="00B83F5A" w:rsidRPr="00B83F5A" w:rsidRDefault="00B83F5A" w:rsidP="000013D4">
      <w:pPr>
        <w:pStyle w:val="Default"/>
        <w:spacing w:line="660" w:lineRule="exact"/>
        <w:jc w:val="center"/>
        <w:rPr>
          <w:rFonts w:hAnsi="ＭＳ ゴシック"/>
          <w:sz w:val="40"/>
          <w:szCs w:val="40"/>
        </w:rPr>
      </w:pPr>
      <w:r w:rsidRPr="00B83F5A">
        <w:rPr>
          <w:rFonts w:hAnsi="ＭＳ ゴシック" w:hint="eastAsia"/>
          <w:sz w:val="40"/>
          <w:szCs w:val="40"/>
        </w:rPr>
        <w:t>ごみ減量・</w:t>
      </w:r>
      <w:r w:rsidR="000013D4">
        <w:rPr>
          <w:rFonts w:hAnsi="ＭＳ ゴシック" w:hint="eastAsia"/>
          <w:sz w:val="40"/>
          <w:szCs w:val="40"/>
        </w:rPr>
        <w:t>再</w:t>
      </w:r>
      <w:r w:rsidRPr="00B83F5A">
        <w:rPr>
          <w:rFonts w:hAnsi="ＭＳ ゴシック" w:hint="eastAsia"/>
          <w:sz w:val="40"/>
          <w:szCs w:val="40"/>
        </w:rPr>
        <w:t>資源化</w:t>
      </w:r>
      <w:r w:rsidR="000013D4">
        <w:rPr>
          <w:rFonts w:hAnsi="ＭＳ ゴシック" w:hint="eastAsia"/>
          <w:sz w:val="40"/>
          <w:szCs w:val="40"/>
        </w:rPr>
        <w:t>の推進</w:t>
      </w:r>
      <w:r w:rsidRPr="00B83F5A">
        <w:rPr>
          <w:rFonts w:hAnsi="ＭＳ ゴシック" w:hint="eastAsia"/>
          <w:sz w:val="40"/>
          <w:szCs w:val="40"/>
        </w:rPr>
        <w:t>について</w:t>
      </w:r>
    </w:p>
    <w:p w14:paraId="3178B30F" w14:textId="77777777" w:rsidR="00B83F5A" w:rsidRDefault="00B83F5A" w:rsidP="00B83F5A">
      <w:pPr>
        <w:pStyle w:val="Default"/>
        <w:rPr>
          <w:rFonts w:hAnsi="ＭＳ ゴシック"/>
          <w:sz w:val="36"/>
          <w:szCs w:val="36"/>
        </w:rPr>
      </w:pPr>
    </w:p>
    <w:p w14:paraId="7E7A0888" w14:textId="77777777" w:rsidR="00B83F5A" w:rsidRDefault="00B83F5A" w:rsidP="00B83F5A">
      <w:pPr>
        <w:pStyle w:val="Default"/>
        <w:rPr>
          <w:rFonts w:hAnsi="ＭＳ ゴシック"/>
          <w:sz w:val="36"/>
          <w:szCs w:val="36"/>
        </w:rPr>
      </w:pPr>
    </w:p>
    <w:p w14:paraId="2AA6518D" w14:textId="192F97B9" w:rsidR="00B83F5A" w:rsidRPr="00B83F5A" w:rsidRDefault="00B83F5A" w:rsidP="00B83F5A">
      <w:pPr>
        <w:pStyle w:val="Default"/>
        <w:jc w:val="center"/>
        <w:rPr>
          <w:rFonts w:hAnsi="ＭＳ ゴシック"/>
          <w:sz w:val="36"/>
          <w:szCs w:val="36"/>
        </w:rPr>
      </w:pPr>
      <w:r w:rsidRPr="00B83F5A">
        <w:rPr>
          <w:rFonts w:hAnsi="ＭＳ ゴシック" w:hint="eastAsia"/>
          <w:sz w:val="36"/>
          <w:szCs w:val="36"/>
        </w:rPr>
        <w:t>答</w:t>
      </w:r>
      <w:r>
        <w:rPr>
          <w:rFonts w:hAnsi="ＭＳ ゴシック" w:hint="eastAsia"/>
          <w:sz w:val="36"/>
          <w:szCs w:val="36"/>
        </w:rPr>
        <w:t xml:space="preserve">　</w:t>
      </w:r>
      <w:r w:rsidRPr="00B83F5A">
        <w:rPr>
          <w:rFonts w:hAnsi="ＭＳ ゴシック" w:hint="eastAsia"/>
          <w:sz w:val="36"/>
          <w:szCs w:val="36"/>
        </w:rPr>
        <w:t>申</w:t>
      </w:r>
      <w:r w:rsidR="007E3FBF">
        <w:rPr>
          <w:rFonts w:hAnsi="ＭＳ ゴシック" w:hint="eastAsia"/>
          <w:sz w:val="36"/>
          <w:szCs w:val="36"/>
        </w:rPr>
        <w:t>（案）</w:t>
      </w:r>
    </w:p>
    <w:p w14:paraId="499369B6" w14:textId="77777777" w:rsidR="00F35F0C" w:rsidRDefault="00F35F0C" w:rsidP="00B83F5A">
      <w:pPr>
        <w:pStyle w:val="Default"/>
        <w:rPr>
          <w:rFonts w:hAnsi="ＭＳ ゴシック"/>
          <w:sz w:val="36"/>
          <w:szCs w:val="36"/>
        </w:rPr>
      </w:pPr>
    </w:p>
    <w:p w14:paraId="374B3CA4" w14:textId="77777777" w:rsidR="00F35F0C" w:rsidRDefault="00F35F0C" w:rsidP="00B83F5A">
      <w:pPr>
        <w:pStyle w:val="Default"/>
        <w:rPr>
          <w:rFonts w:hAnsi="ＭＳ ゴシック"/>
          <w:sz w:val="36"/>
          <w:szCs w:val="36"/>
        </w:rPr>
      </w:pPr>
    </w:p>
    <w:p w14:paraId="5C622B08" w14:textId="77777777" w:rsidR="00F35F0C" w:rsidRDefault="00F35F0C" w:rsidP="00B83F5A">
      <w:pPr>
        <w:pStyle w:val="Default"/>
        <w:rPr>
          <w:rFonts w:hAnsi="ＭＳ ゴシック"/>
          <w:sz w:val="36"/>
          <w:szCs w:val="36"/>
        </w:rPr>
      </w:pPr>
    </w:p>
    <w:p w14:paraId="3D19A860" w14:textId="77777777" w:rsidR="00466258" w:rsidRDefault="00466258" w:rsidP="00B83F5A">
      <w:pPr>
        <w:pStyle w:val="Default"/>
        <w:rPr>
          <w:rFonts w:hAnsi="ＭＳ ゴシック"/>
          <w:sz w:val="36"/>
          <w:szCs w:val="36"/>
        </w:rPr>
      </w:pPr>
    </w:p>
    <w:p w14:paraId="1C5D35E1" w14:textId="77777777" w:rsidR="00F35F0C" w:rsidRDefault="00F35F0C" w:rsidP="00B83F5A">
      <w:pPr>
        <w:pStyle w:val="Default"/>
        <w:rPr>
          <w:rFonts w:hAnsi="ＭＳ ゴシック"/>
          <w:sz w:val="36"/>
          <w:szCs w:val="36"/>
        </w:rPr>
      </w:pPr>
    </w:p>
    <w:p w14:paraId="3EE8CBC2" w14:textId="77777777" w:rsidR="00CE1B62" w:rsidRDefault="00CE1B62" w:rsidP="00F35F0C">
      <w:pPr>
        <w:spacing w:line="660" w:lineRule="exact"/>
        <w:jc w:val="center"/>
        <w:rPr>
          <w:rFonts w:ascii="ＭＳ ゴシック" w:eastAsia="ＭＳ ゴシック" w:hAnsi="ＭＳ ゴシック"/>
          <w:sz w:val="36"/>
          <w:szCs w:val="36"/>
        </w:rPr>
      </w:pPr>
    </w:p>
    <w:p w14:paraId="03DDB536" w14:textId="77777777" w:rsidR="00B42B62" w:rsidRDefault="00B42B62" w:rsidP="00076B21">
      <w:pPr>
        <w:spacing w:line="660" w:lineRule="exact"/>
        <w:jc w:val="center"/>
        <w:rPr>
          <w:rFonts w:ascii="ＭＳ ゴシック" w:eastAsia="ＭＳ ゴシック" w:hAnsi="ＭＳ ゴシック"/>
          <w:sz w:val="36"/>
          <w:szCs w:val="36"/>
        </w:rPr>
      </w:pPr>
    </w:p>
    <w:p w14:paraId="6B7D8306" w14:textId="77777777" w:rsidR="00076B21" w:rsidRPr="00B83F5A" w:rsidRDefault="00076B21" w:rsidP="00076B21">
      <w:pPr>
        <w:pStyle w:val="Default"/>
        <w:spacing w:line="660" w:lineRule="exact"/>
        <w:jc w:val="center"/>
        <w:rPr>
          <w:rFonts w:hAnsi="ＭＳ ゴシック"/>
          <w:sz w:val="36"/>
          <w:szCs w:val="36"/>
        </w:rPr>
      </w:pPr>
      <w:r>
        <w:rPr>
          <w:rFonts w:hAnsi="ＭＳ ゴシック" w:hint="eastAsia"/>
          <w:sz w:val="36"/>
          <w:szCs w:val="36"/>
        </w:rPr>
        <w:t>令和</w:t>
      </w:r>
      <w:r w:rsidR="000013D4">
        <w:rPr>
          <w:rFonts w:hAnsi="ＭＳ ゴシック" w:hint="eastAsia"/>
          <w:sz w:val="36"/>
          <w:szCs w:val="36"/>
        </w:rPr>
        <w:t>６</w:t>
      </w:r>
      <w:r w:rsidRPr="00B83F5A">
        <w:rPr>
          <w:rFonts w:hAnsi="ＭＳ ゴシック" w:hint="eastAsia"/>
          <w:sz w:val="36"/>
          <w:szCs w:val="36"/>
        </w:rPr>
        <w:t>年１</w:t>
      </w:r>
      <w:r>
        <w:rPr>
          <w:rFonts w:hAnsi="ＭＳ ゴシック" w:hint="eastAsia"/>
          <w:sz w:val="36"/>
          <w:szCs w:val="36"/>
        </w:rPr>
        <w:t>２</w:t>
      </w:r>
      <w:r w:rsidRPr="00B83F5A">
        <w:rPr>
          <w:rFonts w:hAnsi="ＭＳ ゴシック" w:hint="eastAsia"/>
          <w:sz w:val="36"/>
          <w:szCs w:val="36"/>
        </w:rPr>
        <w:t>月</w:t>
      </w:r>
    </w:p>
    <w:p w14:paraId="4918760A" w14:textId="77777777" w:rsidR="004B2437" w:rsidRDefault="00076B21" w:rsidP="00076B21">
      <w:pPr>
        <w:spacing w:line="660" w:lineRule="exact"/>
        <w:jc w:val="center"/>
        <w:rPr>
          <w:rFonts w:ascii="ＭＳ ゴシック" w:eastAsia="ＭＳ ゴシック" w:hAnsi="ＭＳ ゴシック"/>
          <w:sz w:val="36"/>
          <w:szCs w:val="36"/>
        </w:rPr>
      </w:pPr>
      <w:r w:rsidRPr="00B83F5A">
        <w:rPr>
          <w:rFonts w:ascii="ＭＳ ゴシック" w:eastAsia="ＭＳ ゴシック" w:hAnsi="ＭＳ ゴシック" w:hint="eastAsia"/>
          <w:sz w:val="36"/>
          <w:szCs w:val="36"/>
        </w:rPr>
        <w:t>蒲郡市ごみ減量推進対策協議会</w:t>
      </w:r>
    </w:p>
    <w:p w14:paraId="4A753706" w14:textId="77777777" w:rsidR="004B2437" w:rsidRDefault="004B2437">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p>
    <w:p w14:paraId="0DCCAF69" w14:textId="77777777" w:rsidR="00084DB2" w:rsidRDefault="00084DB2" w:rsidP="00B42B62">
      <w:pPr>
        <w:widowControl/>
        <w:jc w:val="left"/>
        <w:rPr>
          <w:rFonts w:ascii="ＭＳ ゴシック" w:eastAsia="ＭＳ ゴシック" w:hAnsi="ＭＳ ゴシック"/>
          <w:sz w:val="36"/>
          <w:szCs w:val="36"/>
        </w:rPr>
      </w:pPr>
    </w:p>
    <w:p w14:paraId="0071F48A" w14:textId="77777777" w:rsidR="00084DB2" w:rsidRDefault="00084DB2" w:rsidP="00B42B62">
      <w:pPr>
        <w:widowControl/>
        <w:jc w:val="left"/>
        <w:rPr>
          <w:rFonts w:ascii="ＭＳ ゴシック" w:eastAsia="ＭＳ ゴシック" w:hAnsi="ＭＳ ゴシック"/>
          <w:sz w:val="36"/>
          <w:szCs w:val="36"/>
        </w:rPr>
      </w:pPr>
    </w:p>
    <w:p w14:paraId="2EBEF7C0" w14:textId="77777777" w:rsidR="00084DB2" w:rsidRDefault="00084DB2" w:rsidP="00B42B62">
      <w:pPr>
        <w:widowControl/>
        <w:jc w:val="left"/>
        <w:rPr>
          <w:rFonts w:ascii="ＭＳ ゴシック" w:eastAsia="ＭＳ ゴシック" w:hAnsi="ＭＳ ゴシック"/>
          <w:sz w:val="36"/>
          <w:szCs w:val="36"/>
        </w:rPr>
      </w:pPr>
    </w:p>
    <w:p w14:paraId="6F333B45" w14:textId="77777777" w:rsidR="00084DB2" w:rsidRDefault="00084DB2" w:rsidP="00B42B62">
      <w:pPr>
        <w:widowControl/>
        <w:jc w:val="left"/>
        <w:rPr>
          <w:rFonts w:ascii="ＭＳ ゴシック" w:eastAsia="ＭＳ ゴシック" w:hAnsi="ＭＳ ゴシック"/>
          <w:sz w:val="36"/>
          <w:szCs w:val="36"/>
        </w:rPr>
      </w:pPr>
    </w:p>
    <w:p w14:paraId="1B75A617" w14:textId="77777777" w:rsidR="00084DB2" w:rsidRDefault="00084DB2" w:rsidP="00B42B62">
      <w:pPr>
        <w:widowControl/>
        <w:jc w:val="left"/>
        <w:rPr>
          <w:rFonts w:ascii="ＭＳ ゴシック" w:eastAsia="ＭＳ ゴシック" w:hAnsi="ＭＳ ゴシック"/>
          <w:sz w:val="36"/>
          <w:szCs w:val="36"/>
        </w:rPr>
      </w:pPr>
    </w:p>
    <w:p w14:paraId="0B717E53" w14:textId="77777777" w:rsidR="00084DB2" w:rsidRDefault="00084DB2" w:rsidP="00B42B62">
      <w:pPr>
        <w:widowControl/>
        <w:jc w:val="left"/>
        <w:rPr>
          <w:rFonts w:ascii="ＭＳ ゴシック" w:eastAsia="ＭＳ ゴシック" w:hAnsi="ＭＳ ゴシック"/>
          <w:sz w:val="36"/>
          <w:szCs w:val="36"/>
        </w:rPr>
      </w:pPr>
    </w:p>
    <w:p w14:paraId="1C07F1F3" w14:textId="77777777" w:rsidR="00084DB2" w:rsidRDefault="00084DB2" w:rsidP="00B42B62">
      <w:pPr>
        <w:widowControl/>
        <w:jc w:val="left"/>
        <w:rPr>
          <w:rFonts w:ascii="ＭＳ ゴシック" w:eastAsia="ＭＳ ゴシック" w:hAnsi="ＭＳ ゴシック"/>
          <w:sz w:val="36"/>
          <w:szCs w:val="36"/>
        </w:rPr>
      </w:pPr>
    </w:p>
    <w:p w14:paraId="77D9A8CD" w14:textId="77777777" w:rsidR="00084DB2" w:rsidRDefault="00084DB2" w:rsidP="00B42B62">
      <w:pPr>
        <w:widowControl/>
        <w:jc w:val="left"/>
        <w:rPr>
          <w:rFonts w:ascii="ＭＳ ゴシック" w:eastAsia="ＭＳ ゴシック" w:hAnsi="ＭＳ ゴシック"/>
          <w:sz w:val="36"/>
          <w:szCs w:val="36"/>
        </w:rPr>
      </w:pPr>
    </w:p>
    <w:p w14:paraId="742DC325" w14:textId="77777777" w:rsidR="00084DB2" w:rsidRDefault="00084DB2" w:rsidP="00B42B62">
      <w:pPr>
        <w:widowControl/>
        <w:jc w:val="left"/>
        <w:rPr>
          <w:rFonts w:ascii="ＭＳ ゴシック" w:eastAsia="ＭＳ ゴシック" w:hAnsi="ＭＳ ゴシック"/>
          <w:sz w:val="36"/>
          <w:szCs w:val="36"/>
        </w:rPr>
      </w:pPr>
    </w:p>
    <w:p w14:paraId="1AA45A41" w14:textId="77777777" w:rsidR="00084DB2" w:rsidRDefault="00084DB2" w:rsidP="00B42B62">
      <w:pPr>
        <w:widowControl/>
        <w:jc w:val="left"/>
        <w:rPr>
          <w:rFonts w:ascii="ＭＳ ゴシック" w:eastAsia="ＭＳ ゴシック" w:hAnsi="ＭＳ ゴシック"/>
          <w:sz w:val="36"/>
          <w:szCs w:val="36"/>
        </w:rPr>
      </w:pPr>
    </w:p>
    <w:p w14:paraId="2E27342D" w14:textId="77777777" w:rsidR="00084DB2" w:rsidRDefault="00084DB2" w:rsidP="00B42B62">
      <w:pPr>
        <w:widowControl/>
        <w:jc w:val="left"/>
        <w:rPr>
          <w:rFonts w:ascii="ＭＳ ゴシック" w:eastAsia="ＭＳ ゴシック" w:hAnsi="ＭＳ ゴシック"/>
          <w:sz w:val="36"/>
          <w:szCs w:val="36"/>
        </w:rPr>
      </w:pPr>
    </w:p>
    <w:p w14:paraId="31095D8B" w14:textId="77777777" w:rsidR="00084DB2" w:rsidRDefault="00084DB2" w:rsidP="00B42B62">
      <w:pPr>
        <w:widowControl/>
        <w:jc w:val="left"/>
        <w:rPr>
          <w:rFonts w:ascii="ＭＳ ゴシック" w:eastAsia="ＭＳ ゴシック" w:hAnsi="ＭＳ ゴシック"/>
          <w:sz w:val="36"/>
          <w:szCs w:val="36"/>
        </w:rPr>
      </w:pPr>
    </w:p>
    <w:p w14:paraId="4F566401" w14:textId="77777777" w:rsidR="00084DB2" w:rsidRDefault="00084DB2" w:rsidP="00B42B62">
      <w:pPr>
        <w:widowControl/>
        <w:jc w:val="left"/>
        <w:rPr>
          <w:rFonts w:ascii="ＭＳ ゴシック" w:eastAsia="ＭＳ ゴシック" w:hAnsi="ＭＳ ゴシック"/>
          <w:sz w:val="36"/>
          <w:szCs w:val="36"/>
        </w:rPr>
      </w:pPr>
    </w:p>
    <w:p w14:paraId="40475148"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0B06059C"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0111EBF8"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279648B6" w14:textId="77777777" w:rsidR="000013D4" w:rsidRDefault="000013D4" w:rsidP="00B42B62">
      <w:pPr>
        <w:widowControl/>
        <w:jc w:val="left"/>
        <w:rPr>
          <w:rFonts w:ascii="ＭＳ ゴシック" w:eastAsia="ＭＳ ゴシック" w:hAnsi="ＭＳ ゴシック" w:cs="ＭＳ 明朝"/>
          <w:color w:val="000000"/>
          <w:kern w:val="0"/>
          <w:sz w:val="28"/>
          <w:szCs w:val="28"/>
        </w:rPr>
      </w:pPr>
    </w:p>
    <w:p w14:paraId="4B7029C3" w14:textId="77777777" w:rsidR="004B2437" w:rsidRDefault="004B2437">
      <w:pPr>
        <w:widowControl/>
        <w:jc w:val="left"/>
        <w:rPr>
          <w:rFonts w:ascii="ＭＳ ゴシック" w:eastAsia="ＭＳ ゴシック" w:hAnsi="ＭＳ ゴシック" w:cs="ＭＳ 明朝"/>
          <w:color w:val="000000"/>
          <w:kern w:val="0"/>
          <w:sz w:val="28"/>
          <w:szCs w:val="28"/>
        </w:rPr>
      </w:pPr>
      <w:r>
        <w:rPr>
          <w:rFonts w:ascii="ＭＳ ゴシック" w:eastAsia="ＭＳ ゴシック" w:hAnsi="ＭＳ ゴシック" w:cs="ＭＳ 明朝"/>
          <w:color w:val="000000"/>
          <w:kern w:val="0"/>
          <w:sz w:val="28"/>
          <w:szCs w:val="28"/>
        </w:rPr>
        <w:br w:type="page"/>
      </w:r>
    </w:p>
    <w:p w14:paraId="28FEF34C" w14:textId="77777777" w:rsidR="004B2437" w:rsidRDefault="004B2437" w:rsidP="00DC0865">
      <w:pPr>
        <w:widowControl/>
        <w:ind w:firstLineChars="100" w:firstLine="283"/>
        <w:jc w:val="left"/>
        <w:rPr>
          <w:rFonts w:ascii="ＭＳ ゴシック" w:eastAsia="ＭＳ ゴシック" w:hAnsi="ＭＳ ゴシック" w:cs="ＭＳ 明朝"/>
          <w:color w:val="000000"/>
          <w:kern w:val="0"/>
          <w:sz w:val="28"/>
          <w:szCs w:val="28"/>
        </w:rPr>
      </w:pPr>
    </w:p>
    <w:p w14:paraId="57C8777C" w14:textId="77777777" w:rsidR="00B83F5A" w:rsidRPr="00B83F5A" w:rsidRDefault="00B83F5A" w:rsidP="00DC0865">
      <w:pPr>
        <w:widowControl/>
        <w:ind w:firstLineChars="100" w:firstLine="283"/>
        <w:jc w:val="left"/>
        <w:rPr>
          <w:rFonts w:ascii="ＭＳ ゴシック" w:eastAsia="ＭＳ ゴシック" w:hAnsi="ＭＳ ゴシック" w:cs="ＭＳ 明朝"/>
          <w:color w:val="000000"/>
          <w:kern w:val="0"/>
          <w:sz w:val="28"/>
          <w:szCs w:val="28"/>
        </w:rPr>
      </w:pPr>
      <w:r w:rsidRPr="00B83F5A">
        <w:rPr>
          <w:rFonts w:ascii="ＭＳ ゴシック" w:eastAsia="ＭＳ ゴシック" w:hAnsi="ＭＳ ゴシック" w:cs="ＭＳ 明朝" w:hint="eastAsia"/>
          <w:color w:val="000000"/>
          <w:kern w:val="0"/>
          <w:sz w:val="28"/>
          <w:szCs w:val="28"/>
        </w:rPr>
        <w:t>はじめに</w:t>
      </w:r>
    </w:p>
    <w:p w14:paraId="409CB7D3" w14:textId="77777777" w:rsidR="00F35F0C" w:rsidRDefault="00F35F0C" w:rsidP="00B83F5A">
      <w:pPr>
        <w:autoSpaceDE w:val="0"/>
        <w:autoSpaceDN w:val="0"/>
        <w:adjustRightInd w:val="0"/>
        <w:jc w:val="left"/>
        <w:rPr>
          <w:rFonts w:ascii="ＭＳ 明朝" w:eastAsia="ＭＳ 明朝" w:cs="ＭＳ 明朝"/>
          <w:color w:val="000000"/>
          <w:kern w:val="0"/>
          <w:sz w:val="23"/>
          <w:szCs w:val="23"/>
        </w:rPr>
      </w:pPr>
    </w:p>
    <w:p w14:paraId="5744E315" w14:textId="77777777" w:rsidR="00B340A4" w:rsidRDefault="00B83F5A"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sidRPr="00B83F5A">
        <w:rPr>
          <w:rFonts w:ascii="ＭＳ 明朝" w:eastAsia="ＭＳ 明朝" w:cs="ＭＳ 明朝" w:hint="eastAsia"/>
          <w:color w:val="000000"/>
          <w:kern w:val="0"/>
          <w:sz w:val="24"/>
          <w:szCs w:val="24"/>
        </w:rPr>
        <w:t>蒲郡市ごみ減量推進対策協議会では、</w:t>
      </w:r>
      <w:r w:rsidR="000013D4">
        <w:rPr>
          <w:rFonts w:ascii="ＭＳ 明朝" w:eastAsia="ＭＳ 明朝" w:cs="ＭＳ 明朝" w:hint="eastAsia"/>
          <w:color w:val="000000"/>
          <w:kern w:val="0"/>
          <w:sz w:val="24"/>
          <w:szCs w:val="24"/>
        </w:rPr>
        <w:t>令和元</w:t>
      </w:r>
      <w:r w:rsidRPr="00B83F5A">
        <w:rPr>
          <w:rFonts w:ascii="ＭＳ 明朝" w:eastAsia="ＭＳ 明朝" w:cs="ＭＳ 明朝" w:hint="eastAsia"/>
          <w:color w:val="000000"/>
          <w:kern w:val="0"/>
          <w:sz w:val="24"/>
          <w:szCs w:val="24"/>
        </w:rPr>
        <w:t>年</w:t>
      </w:r>
      <w:r w:rsidR="000013D4">
        <w:rPr>
          <w:rFonts w:ascii="ＭＳ 明朝" w:eastAsia="ＭＳ 明朝" w:cs="ＭＳ 明朝" w:hint="eastAsia"/>
          <w:color w:val="000000"/>
          <w:kern w:val="0"/>
          <w:sz w:val="24"/>
          <w:szCs w:val="24"/>
        </w:rPr>
        <w:t>12</w:t>
      </w:r>
      <w:r w:rsidRPr="00B83F5A">
        <w:rPr>
          <w:rFonts w:ascii="ＭＳ 明朝" w:eastAsia="ＭＳ 明朝" w:cs="ＭＳ 明朝" w:hint="eastAsia"/>
          <w:color w:val="000000"/>
          <w:kern w:val="0"/>
          <w:sz w:val="24"/>
          <w:szCs w:val="24"/>
        </w:rPr>
        <w:t>月</w:t>
      </w:r>
      <w:r w:rsidR="000013D4">
        <w:rPr>
          <w:rFonts w:ascii="ＭＳ 明朝" w:eastAsia="ＭＳ 明朝" w:cs="ＭＳ 明朝" w:hint="eastAsia"/>
          <w:color w:val="000000"/>
          <w:kern w:val="0"/>
          <w:sz w:val="24"/>
          <w:szCs w:val="24"/>
        </w:rPr>
        <w:t>20</w:t>
      </w:r>
      <w:r w:rsidRPr="00B83F5A">
        <w:rPr>
          <w:rFonts w:ascii="ＭＳ 明朝" w:eastAsia="ＭＳ 明朝" w:cs="ＭＳ 明朝" w:hint="eastAsia"/>
          <w:color w:val="000000"/>
          <w:kern w:val="0"/>
          <w:sz w:val="24"/>
          <w:szCs w:val="24"/>
        </w:rPr>
        <w:t>日に「</w:t>
      </w:r>
      <w:r w:rsidR="003B365D">
        <w:rPr>
          <w:rFonts w:ascii="ＭＳ 明朝" w:eastAsia="ＭＳ 明朝" w:cs="ＭＳ 明朝" w:hint="eastAsia"/>
          <w:color w:val="000000"/>
          <w:kern w:val="0"/>
          <w:sz w:val="24"/>
          <w:szCs w:val="24"/>
        </w:rPr>
        <w:t>循環型社会</w:t>
      </w:r>
      <w:r w:rsidR="000013D4">
        <w:rPr>
          <w:rFonts w:ascii="ＭＳ 明朝" w:eastAsia="ＭＳ 明朝" w:cs="ＭＳ 明朝" w:hint="eastAsia"/>
          <w:color w:val="000000"/>
          <w:kern w:val="0"/>
          <w:sz w:val="24"/>
          <w:szCs w:val="24"/>
        </w:rPr>
        <w:t>形成</w:t>
      </w:r>
      <w:r w:rsidR="003B365D">
        <w:rPr>
          <w:rFonts w:ascii="ＭＳ 明朝" w:eastAsia="ＭＳ 明朝" w:cs="ＭＳ 明朝" w:hint="eastAsia"/>
          <w:color w:val="000000"/>
          <w:kern w:val="0"/>
          <w:sz w:val="24"/>
          <w:szCs w:val="24"/>
        </w:rPr>
        <w:t>に向けたごみ減量・資源化施策について」</w:t>
      </w:r>
      <w:r w:rsidR="000013D4">
        <w:rPr>
          <w:rFonts w:ascii="ＭＳ 明朝" w:eastAsia="ＭＳ 明朝" w:cs="ＭＳ 明朝" w:hint="eastAsia"/>
          <w:color w:val="000000"/>
          <w:kern w:val="0"/>
          <w:sz w:val="24"/>
          <w:szCs w:val="24"/>
        </w:rPr>
        <w:t>の</w:t>
      </w:r>
      <w:r w:rsidRPr="00B83F5A">
        <w:rPr>
          <w:rFonts w:ascii="ＭＳ 明朝" w:eastAsia="ＭＳ 明朝" w:cs="ＭＳ 明朝" w:hint="eastAsia"/>
          <w:color w:val="000000"/>
          <w:kern w:val="0"/>
          <w:sz w:val="24"/>
          <w:szCs w:val="24"/>
        </w:rPr>
        <w:t>答申を行い、蒲郡市は</w:t>
      </w:r>
      <w:r w:rsidR="000013D4">
        <w:rPr>
          <w:rFonts w:ascii="ＭＳ 明朝" w:eastAsia="ＭＳ 明朝" w:cs="ＭＳ 明朝" w:hint="eastAsia"/>
          <w:color w:val="000000"/>
          <w:kern w:val="0"/>
          <w:sz w:val="24"/>
          <w:szCs w:val="24"/>
        </w:rPr>
        <w:t>、</w:t>
      </w:r>
      <w:r w:rsidRPr="00B83F5A">
        <w:rPr>
          <w:rFonts w:ascii="ＭＳ 明朝" w:eastAsia="ＭＳ 明朝" w:cs="ＭＳ 明朝" w:hint="eastAsia"/>
          <w:color w:val="000000"/>
          <w:kern w:val="0"/>
          <w:sz w:val="24"/>
          <w:szCs w:val="24"/>
        </w:rPr>
        <w:t>この答申を受け、</w:t>
      </w:r>
      <w:r w:rsidR="000013D4">
        <w:rPr>
          <w:rFonts w:ascii="ＭＳ 明朝" w:eastAsia="ＭＳ 明朝" w:cs="ＭＳ 明朝" w:hint="eastAsia"/>
          <w:color w:val="000000"/>
          <w:kern w:val="0"/>
          <w:sz w:val="24"/>
          <w:szCs w:val="24"/>
        </w:rPr>
        <w:t>令和</w:t>
      </w:r>
      <w:r w:rsidR="004E1CB8">
        <w:rPr>
          <w:rFonts w:ascii="ＭＳ 明朝" w:eastAsia="ＭＳ 明朝" w:cs="ＭＳ 明朝" w:hint="eastAsia"/>
          <w:color w:val="000000"/>
          <w:kern w:val="0"/>
          <w:sz w:val="24"/>
          <w:szCs w:val="24"/>
        </w:rPr>
        <w:t>２年３月に「</w:t>
      </w:r>
      <w:r w:rsidR="000013D4">
        <w:rPr>
          <w:rFonts w:ascii="ＭＳ 明朝" w:eastAsia="ＭＳ 明朝" w:cs="ＭＳ 明朝" w:hint="eastAsia"/>
          <w:color w:val="000000"/>
          <w:kern w:val="0"/>
          <w:sz w:val="24"/>
          <w:szCs w:val="24"/>
        </w:rPr>
        <w:t>蒲郡市一般廃棄物</w:t>
      </w:r>
      <w:r w:rsidR="004E1CB8">
        <w:rPr>
          <w:rFonts w:ascii="ＭＳ 明朝" w:eastAsia="ＭＳ 明朝" w:cs="ＭＳ 明朝" w:hint="eastAsia"/>
          <w:color w:val="000000"/>
          <w:kern w:val="0"/>
          <w:sz w:val="24"/>
          <w:szCs w:val="24"/>
        </w:rPr>
        <w:t>ごみ処理基本計画</w:t>
      </w:r>
      <w:r w:rsidR="000013D4">
        <w:rPr>
          <w:rFonts w:ascii="ＭＳ 明朝" w:eastAsia="ＭＳ 明朝" w:cs="ＭＳ 明朝" w:hint="eastAsia"/>
          <w:color w:val="000000"/>
          <w:kern w:val="0"/>
          <w:sz w:val="24"/>
          <w:szCs w:val="24"/>
        </w:rPr>
        <w:t>（改訂版）」</w:t>
      </w:r>
      <w:r w:rsidR="004E1CB8">
        <w:rPr>
          <w:rFonts w:ascii="ＭＳ 明朝" w:eastAsia="ＭＳ 明朝" w:cs="ＭＳ 明朝" w:hint="eastAsia"/>
          <w:color w:val="000000"/>
          <w:kern w:val="0"/>
          <w:sz w:val="24"/>
          <w:szCs w:val="24"/>
        </w:rPr>
        <w:t>を策定し、</w:t>
      </w:r>
      <w:r w:rsidR="000013D4">
        <w:rPr>
          <w:rFonts w:ascii="ＭＳ 明朝" w:eastAsia="ＭＳ 明朝" w:cs="ＭＳ 明朝" w:hint="eastAsia"/>
          <w:color w:val="000000"/>
          <w:kern w:val="0"/>
          <w:sz w:val="24"/>
          <w:szCs w:val="24"/>
        </w:rPr>
        <w:t>雑がみの資源化の推進</w:t>
      </w:r>
      <w:r w:rsidRPr="00B83F5A">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プラスチックごみの発生抑制</w:t>
      </w:r>
      <w:r w:rsidRPr="00B83F5A">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食品ロス</w:t>
      </w:r>
      <w:r w:rsidR="004E1CB8">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生ごみ減量</w:t>
      </w:r>
      <w:r w:rsidR="004E1CB8">
        <w:rPr>
          <w:rFonts w:ascii="ＭＳ 明朝" w:eastAsia="ＭＳ 明朝" w:cs="ＭＳ 明朝" w:hint="eastAsia"/>
          <w:color w:val="000000"/>
          <w:kern w:val="0"/>
          <w:sz w:val="24"/>
          <w:szCs w:val="24"/>
        </w:rPr>
        <w:t>の</w:t>
      </w:r>
      <w:r w:rsidR="000013D4">
        <w:rPr>
          <w:rFonts w:ascii="ＭＳ 明朝" w:eastAsia="ＭＳ 明朝" w:cs="ＭＳ 明朝" w:hint="eastAsia"/>
          <w:color w:val="000000"/>
          <w:kern w:val="0"/>
          <w:sz w:val="24"/>
          <w:szCs w:val="24"/>
        </w:rPr>
        <w:t>取組</w:t>
      </w:r>
      <w:r w:rsidR="004E1CB8">
        <w:rPr>
          <w:rFonts w:ascii="ＭＳ 明朝" w:eastAsia="ＭＳ 明朝" w:cs="ＭＳ 明朝" w:hint="eastAsia"/>
          <w:color w:val="000000"/>
          <w:kern w:val="0"/>
          <w:sz w:val="24"/>
          <w:szCs w:val="24"/>
        </w:rPr>
        <w:t>を推進して</w:t>
      </w:r>
      <w:r w:rsidRPr="00B83F5A">
        <w:rPr>
          <w:rFonts w:ascii="ＭＳ 明朝" w:eastAsia="ＭＳ 明朝" w:cs="ＭＳ 明朝" w:hint="eastAsia"/>
          <w:color w:val="000000"/>
          <w:kern w:val="0"/>
          <w:sz w:val="24"/>
          <w:szCs w:val="24"/>
        </w:rPr>
        <w:t>きました。</w:t>
      </w:r>
      <w:r w:rsidR="000013D4" w:rsidRPr="000013D4">
        <w:rPr>
          <w:rFonts w:ascii="ＭＳ 明朝" w:eastAsia="ＭＳ 明朝" w:cs="ＭＳ 明朝" w:hint="eastAsia"/>
          <w:color w:val="000000"/>
          <w:kern w:val="0"/>
          <w:sz w:val="24"/>
          <w:szCs w:val="24"/>
        </w:rPr>
        <w:t>また、令和３年３月には、2050年までに温室効果ガス排出量を実質ゼロにするまち</w:t>
      </w:r>
      <w:r w:rsidR="00B340A4">
        <w:rPr>
          <w:rFonts w:ascii="ＭＳ 明朝" w:eastAsia="ＭＳ 明朝" w:cs="ＭＳ 明朝" w:hint="eastAsia"/>
          <w:color w:val="000000"/>
          <w:kern w:val="0"/>
          <w:sz w:val="24"/>
          <w:szCs w:val="24"/>
        </w:rPr>
        <w:t>「</w:t>
      </w:r>
      <w:r w:rsidR="000013D4" w:rsidRPr="000013D4">
        <w:rPr>
          <w:rFonts w:ascii="ＭＳ 明朝" w:eastAsia="ＭＳ 明朝" w:cs="ＭＳ 明朝" w:hint="eastAsia"/>
          <w:color w:val="000000"/>
          <w:kern w:val="0"/>
          <w:sz w:val="24"/>
          <w:szCs w:val="24"/>
        </w:rPr>
        <w:t>ゼロカーボンシティ」を宣言し、同年</w:t>
      </w:r>
      <w:r w:rsidR="000013D4">
        <w:rPr>
          <w:rFonts w:ascii="ＭＳ 明朝" w:eastAsia="ＭＳ 明朝" w:cs="ＭＳ 明朝" w:hint="eastAsia"/>
          <w:color w:val="000000"/>
          <w:kern w:val="0"/>
          <w:sz w:val="24"/>
          <w:szCs w:val="24"/>
        </w:rPr>
        <w:t>11</w:t>
      </w:r>
      <w:r w:rsidR="000013D4" w:rsidRPr="000013D4">
        <w:rPr>
          <w:rFonts w:ascii="ＭＳ 明朝" w:eastAsia="ＭＳ 明朝" w:cs="ＭＳ 明朝" w:hint="eastAsia"/>
          <w:color w:val="000000"/>
          <w:kern w:val="0"/>
          <w:sz w:val="24"/>
          <w:szCs w:val="24"/>
        </w:rPr>
        <w:t>月に「サーキュラーシティ」</w:t>
      </w:r>
      <w:r w:rsidR="000013D4">
        <w:rPr>
          <w:rFonts w:ascii="ＭＳ 明朝" w:eastAsia="ＭＳ 明朝" w:cs="ＭＳ 明朝" w:hint="eastAsia"/>
          <w:color w:val="000000"/>
          <w:kern w:val="0"/>
          <w:sz w:val="24"/>
          <w:szCs w:val="24"/>
        </w:rPr>
        <w:t>を目指していくことを表明しています。</w:t>
      </w:r>
    </w:p>
    <w:p w14:paraId="08C876C5" w14:textId="77777777" w:rsidR="00B83F5A" w:rsidRPr="00B83F5A" w:rsidRDefault="00B340A4"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本市では、</w:t>
      </w:r>
      <w:r w:rsidR="000013D4" w:rsidRPr="000013D4">
        <w:rPr>
          <w:rFonts w:ascii="ＭＳ 明朝" w:eastAsia="ＭＳ 明朝" w:cs="ＭＳ 明朝" w:hint="eastAsia"/>
          <w:color w:val="000000"/>
          <w:kern w:val="0"/>
          <w:sz w:val="24"/>
          <w:szCs w:val="24"/>
        </w:rPr>
        <w:t>サーキュラーエコノミーをまちづくりに取り込み、</w:t>
      </w:r>
      <w:r w:rsidR="000013D4">
        <w:rPr>
          <w:rFonts w:ascii="ＭＳ 明朝" w:eastAsia="ＭＳ 明朝" w:cs="ＭＳ 明朝" w:hint="eastAsia"/>
          <w:color w:val="000000"/>
          <w:kern w:val="0"/>
          <w:sz w:val="24"/>
          <w:szCs w:val="24"/>
        </w:rPr>
        <w:t>温室効果ガスの排出抑制に留まらず、</w:t>
      </w:r>
      <w:r w:rsidR="000013D4" w:rsidRPr="000013D4">
        <w:rPr>
          <w:rFonts w:ascii="ＭＳ 明朝" w:eastAsia="ＭＳ 明朝" w:cs="ＭＳ 明朝" w:hint="eastAsia"/>
          <w:color w:val="000000"/>
          <w:kern w:val="0"/>
          <w:sz w:val="24"/>
          <w:szCs w:val="24"/>
        </w:rPr>
        <w:t>大量生産・大量消費・大量廃棄型の経済活動（直線型経済）から</w:t>
      </w:r>
      <w:r>
        <w:rPr>
          <w:rFonts w:ascii="ＭＳ 明朝" w:eastAsia="ＭＳ 明朝" w:cs="ＭＳ 明朝" w:hint="eastAsia"/>
          <w:color w:val="000000"/>
          <w:kern w:val="0"/>
          <w:sz w:val="24"/>
          <w:szCs w:val="24"/>
        </w:rPr>
        <w:t>、</w:t>
      </w:r>
      <w:r w:rsidR="000013D4" w:rsidRPr="000013D4">
        <w:rPr>
          <w:rFonts w:ascii="ＭＳ 明朝" w:eastAsia="ＭＳ 明朝" w:cs="ＭＳ 明朝" w:hint="eastAsia"/>
          <w:color w:val="000000"/>
          <w:kern w:val="0"/>
          <w:sz w:val="24"/>
          <w:szCs w:val="24"/>
        </w:rPr>
        <w:t>生産・消費過程において極力無駄を減らし、排出される廃棄物を有効活用する循環型経済への移行を</w:t>
      </w:r>
      <w:r>
        <w:rPr>
          <w:rFonts w:ascii="ＭＳ 明朝" w:eastAsia="ＭＳ 明朝" w:cs="ＭＳ 明朝" w:hint="eastAsia"/>
          <w:color w:val="000000"/>
          <w:kern w:val="0"/>
          <w:sz w:val="24"/>
          <w:szCs w:val="24"/>
        </w:rPr>
        <w:t>推進し</w:t>
      </w:r>
      <w:r w:rsidR="000013D4">
        <w:rPr>
          <w:rFonts w:ascii="ＭＳ 明朝" w:eastAsia="ＭＳ 明朝" w:cs="ＭＳ 明朝" w:hint="eastAsia"/>
          <w:color w:val="000000"/>
          <w:kern w:val="0"/>
          <w:sz w:val="24"/>
          <w:szCs w:val="24"/>
        </w:rPr>
        <w:t>、持続可能な</w:t>
      </w:r>
      <w:r>
        <w:rPr>
          <w:rFonts w:ascii="ＭＳ 明朝" w:eastAsia="ＭＳ 明朝" w:cs="ＭＳ 明朝" w:hint="eastAsia"/>
          <w:color w:val="000000"/>
          <w:kern w:val="0"/>
          <w:sz w:val="24"/>
          <w:szCs w:val="24"/>
        </w:rPr>
        <w:t>循環型都市</w:t>
      </w:r>
      <w:r w:rsidR="000013D4">
        <w:rPr>
          <w:rFonts w:ascii="ＭＳ 明朝" w:eastAsia="ＭＳ 明朝" w:cs="ＭＳ 明朝" w:hint="eastAsia"/>
          <w:color w:val="000000"/>
          <w:kern w:val="0"/>
          <w:sz w:val="24"/>
          <w:szCs w:val="24"/>
        </w:rPr>
        <w:t>の実現</w:t>
      </w:r>
      <w:r>
        <w:rPr>
          <w:rFonts w:ascii="ＭＳ 明朝" w:eastAsia="ＭＳ 明朝" w:cs="ＭＳ 明朝" w:hint="eastAsia"/>
          <w:color w:val="000000"/>
          <w:kern w:val="0"/>
          <w:sz w:val="24"/>
          <w:szCs w:val="24"/>
        </w:rPr>
        <w:t>が</w:t>
      </w:r>
      <w:r w:rsidR="000013D4" w:rsidRPr="000013D4">
        <w:rPr>
          <w:rFonts w:ascii="ＭＳ 明朝" w:eastAsia="ＭＳ 明朝" w:cs="ＭＳ 明朝" w:hint="eastAsia"/>
          <w:color w:val="000000"/>
          <w:kern w:val="0"/>
          <w:sz w:val="24"/>
          <w:szCs w:val="24"/>
        </w:rPr>
        <w:t>目指</w:t>
      </w:r>
      <w:r>
        <w:rPr>
          <w:rFonts w:ascii="ＭＳ 明朝" w:eastAsia="ＭＳ 明朝" w:cs="ＭＳ 明朝" w:hint="eastAsia"/>
          <w:color w:val="000000"/>
          <w:kern w:val="0"/>
          <w:sz w:val="24"/>
          <w:szCs w:val="24"/>
        </w:rPr>
        <w:t>されています</w:t>
      </w:r>
      <w:r w:rsidR="000013D4" w:rsidRPr="000013D4">
        <w:rPr>
          <w:rFonts w:ascii="ＭＳ 明朝" w:eastAsia="ＭＳ 明朝" w:cs="ＭＳ 明朝" w:hint="eastAsia"/>
          <w:color w:val="000000"/>
          <w:kern w:val="0"/>
          <w:sz w:val="24"/>
          <w:szCs w:val="24"/>
        </w:rPr>
        <w:t>。</w:t>
      </w:r>
    </w:p>
    <w:p w14:paraId="0D812AC0" w14:textId="5C387823" w:rsidR="00B83F5A" w:rsidRPr="00B83F5A" w:rsidRDefault="00B340A4"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しかし</w:t>
      </w:r>
      <w:r w:rsidR="00B83F5A" w:rsidRPr="00B83F5A">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これまでの市民や事業者と一体となった廃棄物削減に向けた取組の実践により一定</w:t>
      </w:r>
      <w:r>
        <w:rPr>
          <w:rFonts w:ascii="ＭＳ 明朝" w:eastAsia="ＭＳ 明朝" w:cs="ＭＳ 明朝" w:hint="eastAsia"/>
          <w:color w:val="000000"/>
          <w:kern w:val="0"/>
          <w:sz w:val="24"/>
          <w:szCs w:val="24"/>
        </w:rPr>
        <w:t>量</w:t>
      </w:r>
      <w:r w:rsidR="000013D4">
        <w:rPr>
          <w:rFonts w:ascii="ＭＳ 明朝" w:eastAsia="ＭＳ 明朝" w:cs="ＭＳ 明朝" w:hint="eastAsia"/>
          <w:color w:val="000000"/>
          <w:kern w:val="0"/>
          <w:sz w:val="24"/>
          <w:szCs w:val="24"/>
        </w:rPr>
        <w:t>の</w:t>
      </w:r>
      <w:r w:rsidR="007F7E33">
        <w:rPr>
          <w:rFonts w:ascii="ＭＳ 明朝" w:eastAsia="ＭＳ 明朝" w:cs="ＭＳ 明朝" w:hint="eastAsia"/>
          <w:color w:val="000000"/>
          <w:kern w:val="0"/>
          <w:sz w:val="24"/>
          <w:szCs w:val="24"/>
        </w:rPr>
        <w:t>ごみの</w:t>
      </w:r>
      <w:r w:rsidR="000013D4">
        <w:rPr>
          <w:rFonts w:ascii="ＭＳ 明朝" w:eastAsia="ＭＳ 明朝" w:cs="ＭＳ 明朝" w:hint="eastAsia"/>
          <w:color w:val="000000"/>
          <w:kern w:val="0"/>
          <w:sz w:val="24"/>
          <w:szCs w:val="24"/>
        </w:rPr>
        <w:t>削減が</w:t>
      </w:r>
      <w:r>
        <w:rPr>
          <w:rFonts w:ascii="ＭＳ 明朝" w:eastAsia="ＭＳ 明朝" w:cs="ＭＳ 明朝" w:hint="eastAsia"/>
          <w:color w:val="000000"/>
          <w:kern w:val="0"/>
          <w:sz w:val="24"/>
          <w:szCs w:val="24"/>
        </w:rPr>
        <w:t>進んで</w:t>
      </w:r>
      <w:r w:rsidR="000013D4">
        <w:rPr>
          <w:rFonts w:ascii="ＭＳ 明朝" w:eastAsia="ＭＳ 明朝" w:cs="ＭＳ 明朝" w:hint="eastAsia"/>
          <w:color w:val="000000"/>
          <w:kern w:val="0"/>
          <w:sz w:val="24"/>
          <w:szCs w:val="24"/>
        </w:rPr>
        <w:t>きましたが、本市のリサイクル率は、</w:t>
      </w:r>
      <w:r w:rsidR="00E6647C">
        <w:rPr>
          <w:rFonts w:ascii="ＭＳ 明朝" w:eastAsia="ＭＳ 明朝" w:cs="ＭＳ 明朝" w:hint="eastAsia"/>
          <w:color w:val="000000"/>
          <w:kern w:val="0"/>
          <w:sz w:val="24"/>
          <w:szCs w:val="24"/>
        </w:rPr>
        <w:t>横ばい傾向で推移し</w:t>
      </w:r>
      <w:r w:rsidR="000013D4">
        <w:rPr>
          <w:rFonts w:ascii="ＭＳ 明朝" w:eastAsia="ＭＳ 明朝" w:cs="ＭＳ 明朝" w:hint="eastAsia"/>
          <w:color w:val="000000"/>
          <w:kern w:val="0"/>
          <w:sz w:val="24"/>
          <w:szCs w:val="24"/>
        </w:rPr>
        <w:t>、向上が</w:t>
      </w:r>
      <w:r>
        <w:rPr>
          <w:rFonts w:ascii="ＭＳ 明朝" w:eastAsia="ＭＳ 明朝" w:cs="ＭＳ 明朝" w:hint="eastAsia"/>
          <w:color w:val="000000"/>
          <w:kern w:val="0"/>
          <w:sz w:val="24"/>
          <w:szCs w:val="24"/>
        </w:rPr>
        <w:t>見受けられ</w:t>
      </w:r>
      <w:r w:rsidR="007F7E33">
        <w:rPr>
          <w:rFonts w:ascii="ＭＳ 明朝" w:eastAsia="ＭＳ 明朝" w:cs="ＭＳ 明朝" w:hint="eastAsia"/>
          <w:color w:val="000000"/>
          <w:kern w:val="0"/>
          <w:sz w:val="24"/>
          <w:szCs w:val="24"/>
        </w:rPr>
        <w:t>ており</w:t>
      </w:r>
      <w:r w:rsidR="000013D4">
        <w:rPr>
          <w:rFonts w:ascii="ＭＳ 明朝" w:eastAsia="ＭＳ 明朝" w:cs="ＭＳ 明朝" w:hint="eastAsia"/>
          <w:color w:val="000000"/>
          <w:kern w:val="0"/>
          <w:sz w:val="24"/>
          <w:szCs w:val="24"/>
        </w:rPr>
        <w:t>ません。</w:t>
      </w:r>
    </w:p>
    <w:p w14:paraId="2F51D0A8" w14:textId="77777777" w:rsidR="00B83F5A" w:rsidRDefault="00B83F5A" w:rsidP="00B42B62">
      <w:pPr>
        <w:autoSpaceDE w:val="0"/>
        <w:autoSpaceDN w:val="0"/>
        <w:adjustRightInd w:val="0"/>
        <w:spacing w:line="360" w:lineRule="auto"/>
        <w:ind w:firstLineChars="100" w:firstLine="243"/>
        <w:jc w:val="left"/>
        <w:rPr>
          <w:rFonts w:ascii="ＭＳ 明朝" w:eastAsia="ＭＳ 明朝" w:cs="ＭＳ 明朝"/>
          <w:color w:val="000000"/>
          <w:kern w:val="0"/>
          <w:sz w:val="24"/>
          <w:szCs w:val="24"/>
        </w:rPr>
      </w:pPr>
      <w:r w:rsidRPr="00B83F5A">
        <w:rPr>
          <w:rFonts w:ascii="ＭＳ 明朝" w:eastAsia="ＭＳ 明朝" w:cs="ＭＳ 明朝" w:hint="eastAsia"/>
          <w:color w:val="000000"/>
          <w:kern w:val="0"/>
          <w:sz w:val="24"/>
          <w:szCs w:val="24"/>
        </w:rPr>
        <w:t>本協議会では、</w:t>
      </w:r>
      <w:r w:rsidR="007F7E33">
        <w:rPr>
          <w:rFonts w:ascii="ＭＳ 明朝" w:eastAsia="ＭＳ 明朝" w:cs="ＭＳ 明朝" w:hint="eastAsia"/>
          <w:color w:val="000000"/>
          <w:kern w:val="0"/>
          <w:sz w:val="24"/>
          <w:szCs w:val="24"/>
        </w:rPr>
        <w:t>こうした</w:t>
      </w:r>
      <w:r w:rsidR="00B340A4">
        <w:rPr>
          <w:rFonts w:ascii="ＭＳ 明朝" w:eastAsia="ＭＳ 明朝" w:cs="ＭＳ 明朝" w:hint="eastAsia"/>
          <w:color w:val="000000"/>
          <w:kern w:val="0"/>
          <w:sz w:val="24"/>
          <w:szCs w:val="24"/>
        </w:rPr>
        <w:t>本</w:t>
      </w:r>
      <w:r w:rsidR="001E79B4">
        <w:rPr>
          <w:rFonts w:ascii="ＭＳ 明朝" w:eastAsia="ＭＳ 明朝" w:cs="ＭＳ 明朝" w:hint="eastAsia"/>
          <w:color w:val="000000"/>
          <w:kern w:val="0"/>
          <w:sz w:val="24"/>
          <w:szCs w:val="24"/>
        </w:rPr>
        <w:t>市の</w:t>
      </w:r>
      <w:r w:rsidRPr="00B83F5A">
        <w:rPr>
          <w:rFonts w:ascii="ＭＳ 明朝" w:eastAsia="ＭＳ 明朝" w:cs="ＭＳ 明朝" w:hint="eastAsia"/>
          <w:color w:val="000000"/>
          <w:kern w:val="0"/>
          <w:sz w:val="24"/>
          <w:szCs w:val="24"/>
        </w:rPr>
        <w:t>廃棄物行政の現状及び課題を踏まえた上で、</w:t>
      </w:r>
      <w:r w:rsidR="000013D4">
        <w:rPr>
          <w:rFonts w:ascii="ＭＳ 明朝" w:eastAsia="ＭＳ 明朝" w:cs="ＭＳ 明朝" w:hint="eastAsia"/>
          <w:color w:val="000000"/>
          <w:kern w:val="0"/>
          <w:sz w:val="24"/>
          <w:szCs w:val="24"/>
        </w:rPr>
        <w:t>持続可能な</w:t>
      </w:r>
      <w:r w:rsidRPr="00B83F5A">
        <w:rPr>
          <w:rFonts w:ascii="ＭＳ 明朝" w:eastAsia="ＭＳ 明朝" w:cs="ＭＳ 明朝" w:hint="eastAsia"/>
          <w:color w:val="000000"/>
          <w:kern w:val="0"/>
          <w:sz w:val="24"/>
          <w:szCs w:val="24"/>
        </w:rPr>
        <w:t>循環型</w:t>
      </w:r>
      <w:r w:rsidR="000013D4">
        <w:rPr>
          <w:rFonts w:ascii="ＭＳ 明朝" w:eastAsia="ＭＳ 明朝" w:cs="ＭＳ 明朝" w:hint="eastAsia"/>
          <w:color w:val="000000"/>
          <w:kern w:val="0"/>
          <w:sz w:val="24"/>
          <w:szCs w:val="24"/>
        </w:rPr>
        <w:t>都市の実現</w:t>
      </w:r>
      <w:r w:rsidRPr="00B83F5A">
        <w:rPr>
          <w:rFonts w:ascii="ＭＳ 明朝" w:eastAsia="ＭＳ 明朝" w:cs="ＭＳ 明朝" w:hint="eastAsia"/>
          <w:color w:val="000000"/>
          <w:kern w:val="0"/>
          <w:sz w:val="24"/>
          <w:szCs w:val="24"/>
        </w:rPr>
        <w:t>に向け</w:t>
      </w:r>
      <w:r w:rsidR="007F7E33">
        <w:rPr>
          <w:rFonts w:ascii="ＭＳ 明朝" w:eastAsia="ＭＳ 明朝" w:cs="ＭＳ 明朝" w:hint="eastAsia"/>
          <w:color w:val="000000"/>
          <w:kern w:val="0"/>
          <w:sz w:val="24"/>
          <w:szCs w:val="24"/>
        </w:rPr>
        <w:t>まして</w:t>
      </w:r>
      <w:r w:rsidRPr="00B83F5A">
        <w:rPr>
          <w:rFonts w:ascii="ＭＳ 明朝" w:eastAsia="ＭＳ 明朝" w:cs="ＭＳ 明朝" w:hint="eastAsia"/>
          <w:color w:val="000000"/>
          <w:kern w:val="0"/>
          <w:sz w:val="24"/>
          <w:szCs w:val="24"/>
        </w:rPr>
        <w:t>、本市の取り組むべき諸施策について、幅広く慎重に議論・検討を重ね</w:t>
      </w:r>
      <w:r w:rsidR="007F7E33">
        <w:rPr>
          <w:rFonts w:ascii="ＭＳ 明朝" w:eastAsia="ＭＳ 明朝" w:cs="ＭＳ 明朝" w:hint="eastAsia"/>
          <w:color w:val="000000"/>
          <w:kern w:val="0"/>
          <w:sz w:val="24"/>
          <w:szCs w:val="24"/>
        </w:rPr>
        <w:t>、</w:t>
      </w:r>
      <w:r w:rsidRPr="00B83F5A">
        <w:rPr>
          <w:rFonts w:ascii="ＭＳ 明朝" w:eastAsia="ＭＳ 明朝" w:cs="ＭＳ 明朝" w:hint="eastAsia"/>
          <w:color w:val="000000"/>
          <w:kern w:val="0"/>
          <w:sz w:val="24"/>
          <w:szCs w:val="24"/>
        </w:rPr>
        <w:t>今後のごみ減量・</w:t>
      </w:r>
      <w:r w:rsidR="000013D4">
        <w:rPr>
          <w:rFonts w:ascii="ＭＳ 明朝" w:eastAsia="ＭＳ 明朝" w:cs="ＭＳ 明朝" w:hint="eastAsia"/>
          <w:color w:val="000000"/>
          <w:kern w:val="0"/>
          <w:sz w:val="24"/>
          <w:szCs w:val="24"/>
        </w:rPr>
        <w:t>再</w:t>
      </w:r>
      <w:r w:rsidRPr="00B83F5A">
        <w:rPr>
          <w:rFonts w:ascii="ＭＳ 明朝" w:eastAsia="ＭＳ 明朝" w:cs="ＭＳ 明朝" w:hint="eastAsia"/>
          <w:color w:val="000000"/>
          <w:kern w:val="0"/>
          <w:sz w:val="24"/>
          <w:szCs w:val="24"/>
        </w:rPr>
        <w:t>資源化のための施策について、基本的な考え方をとりまとめ</w:t>
      </w:r>
      <w:r w:rsidR="007F7E33">
        <w:rPr>
          <w:rFonts w:ascii="ＭＳ 明朝" w:eastAsia="ＭＳ 明朝" w:cs="ＭＳ 明朝" w:hint="eastAsia"/>
          <w:color w:val="000000"/>
          <w:kern w:val="0"/>
          <w:sz w:val="24"/>
          <w:szCs w:val="24"/>
        </w:rPr>
        <w:t>、答申する</w:t>
      </w:r>
      <w:r w:rsidRPr="00B83F5A">
        <w:rPr>
          <w:rFonts w:ascii="ＭＳ 明朝" w:eastAsia="ＭＳ 明朝" w:cs="ＭＳ 明朝" w:hint="eastAsia"/>
          <w:color w:val="000000"/>
          <w:kern w:val="0"/>
          <w:sz w:val="24"/>
          <w:szCs w:val="24"/>
        </w:rPr>
        <w:t>ものです。</w:t>
      </w:r>
    </w:p>
    <w:p w14:paraId="70BE8CC1" w14:textId="77777777" w:rsidR="00DA57B8" w:rsidRDefault="00DA57B8" w:rsidP="004E1CB8">
      <w:pPr>
        <w:autoSpaceDE w:val="0"/>
        <w:autoSpaceDN w:val="0"/>
        <w:adjustRightInd w:val="0"/>
        <w:ind w:firstLineChars="100" w:firstLine="243"/>
        <w:jc w:val="left"/>
        <w:rPr>
          <w:rFonts w:ascii="ＭＳ 明朝" w:eastAsia="ＭＳ 明朝" w:cs="ＭＳ 明朝"/>
          <w:color w:val="000000"/>
          <w:kern w:val="0"/>
          <w:sz w:val="24"/>
          <w:szCs w:val="24"/>
        </w:rPr>
      </w:pPr>
    </w:p>
    <w:p w14:paraId="592AAC24" w14:textId="77777777" w:rsidR="00B42B62" w:rsidRDefault="00B42B62">
      <w:pPr>
        <w:widowControl/>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br w:type="page"/>
      </w:r>
    </w:p>
    <w:p w14:paraId="551ACDCC" w14:textId="77777777" w:rsidR="00B83F5A" w:rsidRPr="00B83F5A" w:rsidRDefault="00B83F5A" w:rsidP="00DC0865">
      <w:pPr>
        <w:autoSpaceDE w:val="0"/>
        <w:autoSpaceDN w:val="0"/>
        <w:adjustRightInd w:val="0"/>
        <w:ind w:firstLineChars="100" w:firstLine="283"/>
        <w:jc w:val="left"/>
        <w:rPr>
          <w:rFonts w:ascii="ＭＳ ゴシック" w:eastAsia="ＭＳ ゴシック" w:hAnsi="ＭＳ ゴシック" w:cs="ＭＳ 明朝"/>
          <w:color w:val="000000"/>
          <w:kern w:val="0"/>
          <w:sz w:val="28"/>
          <w:szCs w:val="28"/>
        </w:rPr>
      </w:pPr>
      <w:r w:rsidRPr="00B83F5A">
        <w:rPr>
          <w:rFonts w:ascii="ＭＳ ゴシック" w:eastAsia="ＭＳ ゴシック" w:hAnsi="ＭＳ ゴシック" w:cs="ＭＳ 明朝" w:hint="eastAsia"/>
          <w:color w:val="000000"/>
          <w:kern w:val="0"/>
          <w:sz w:val="28"/>
          <w:szCs w:val="28"/>
        </w:rPr>
        <w:lastRenderedPageBreak/>
        <w:t>蒲郡市のごみ処理の現状と課題</w:t>
      </w:r>
    </w:p>
    <w:p w14:paraId="0055FA75" w14:textId="77777777" w:rsidR="005E5C98" w:rsidRDefault="005E5C98" w:rsidP="00B83F5A">
      <w:pPr>
        <w:autoSpaceDE w:val="0"/>
        <w:autoSpaceDN w:val="0"/>
        <w:adjustRightInd w:val="0"/>
        <w:jc w:val="left"/>
        <w:rPr>
          <w:rFonts w:ascii="ＭＳ 明朝" w:eastAsia="ＭＳ 明朝" w:cs="ＭＳ 明朝"/>
          <w:color w:val="000000"/>
          <w:kern w:val="0"/>
          <w:sz w:val="24"/>
          <w:szCs w:val="24"/>
        </w:rPr>
      </w:pPr>
    </w:p>
    <w:p w14:paraId="7D760AD4" w14:textId="77777777" w:rsidR="00B42B62" w:rsidRDefault="00AC5C84" w:rsidP="000013D4">
      <w:pPr>
        <w:autoSpaceDE w:val="0"/>
        <w:autoSpaceDN w:val="0"/>
        <w:adjustRightInd w:val="0"/>
        <w:ind w:firstLineChars="100" w:firstLine="243"/>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本</w:t>
      </w:r>
      <w:r w:rsidR="00B83F5A" w:rsidRPr="00B83F5A">
        <w:rPr>
          <w:rFonts w:ascii="ＭＳ 明朝" w:eastAsia="ＭＳ 明朝" w:cs="ＭＳ 明朝" w:hint="eastAsia"/>
          <w:color w:val="000000"/>
          <w:kern w:val="0"/>
          <w:sz w:val="24"/>
          <w:szCs w:val="24"/>
        </w:rPr>
        <w:t>市のごみ排出量は、</w:t>
      </w:r>
      <w:r w:rsidR="000013D4">
        <w:rPr>
          <w:rFonts w:ascii="ＭＳ 明朝" w:eastAsia="ＭＳ 明朝" w:cs="ＭＳ 明朝" w:hint="eastAsia"/>
          <w:color w:val="000000"/>
          <w:kern w:val="0"/>
          <w:sz w:val="24"/>
          <w:szCs w:val="24"/>
        </w:rPr>
        <w:t>現計画策定前の平成30年度以前は、</w:t>
      </w:r>
      <w:r w:rsidR="008A6EFB">
        <w:rPr>
          <w:rFonts w:ascii="ＭＳ 明朝" w:eastAsia="ＭＳ 明朝" w:cs="ＭＳ 明朝" w:hint="eastAsia"/>
          <w:color w:val="000000"/>
          <w:kern w:val="0"/>
          <w:sz w:val="24"/>
          <w:szCs w:val="24"/>
        </w:rPr>
        <w:t>図</w:t>
      </w:r>
      <w:r w:rsidR="00F12AEF">
        <w:rPr>
          <w:rFonts w:ascii="ＭＳ 明朝" w:eastAsia="ＭＳ 明朝" w:cs="ＭＳ 明朝" w:hint="eastAsia"/>
          <w:color w:val="000000"/>
          <w:kern w:val="0"/>
          <w:sz w:val="24"/>
          <w:szCs w:val="24"/>
        </w:rPr>
        <w:t>－</w:t>
      </w:r>
      <w:r w:rsidR="008A6EFB">
        <w:rPr>
          <w:rFonts w:ascii="ＭＳ 明朝" w:eastAsia="ＭＳ 明朝" w:cs="ＭＳ 明朝" w:hint="eastAsia"/>
          <w:color w:val="000000"/>
          <w:kern w:val="0"/>
          <w:sz w:val="24"/>
          <w:szCs w:val="24"/>
        </w:rPr>
        <w:t>１のとおり</w:t>
      </w:r>
      <w:r>
        <w:rPr>
          <w:rFonts w:ascii="ＭＳ 明朝" w:eastAsia="ＭＳ 明朝" w:cs="ＭＳ 明朝" w:hint="eastAsia"/>
          <w:color w:val="000000"/>
          <w:kern w:val="0"/>
          <w:sz w:val="24"/>
          <w:szCs w:val="24"/>
        </w:rPr>
        <w:t>増減を繰り返し、ほぼ横ばい傾向を示して</w:t>
      </w:r>
      <w:r w:rsidR="00B83F5A" w:rsidRPr="00B83F5A">
        <w:rPr>
          <w:rFonts w:ascii="ＭＳ 明朝" w:eastAsia="ＭＳ 明朝" w:cs="ＭＳ 明朝" w:hint="eastAsia"/>
          <w:color w:val="000000"/>
          <w:kern w:val="0"/>
          <w:sz w:val="24"/>
          <w:szCs w:val="24"/>
        </w:rPr>
        <w:t>いま</w:t>
      </w:r>
      <w:r w:rsidR="000013D4">
        <w:rPr>
          <w:rFonts w:ascii="ＭＳ 明朝" w:eastAsia="ＭＳ 明朝" w:cs="ＭＳ 明朝" w:hint="eastAsia"/>
          <w:color w:val="000000"/>
          <w:kern w:val="0"/>
          <w:sz w:val="24"/>
          <w:szCs w:val="24"/>
        </w:rPr>
        <w:t>したが、令和元年度以降は、年々減少し、令和５年度の１人１日当たりの総排出量1,027ｇまで大きく減少しています。一方</w:t>
      </w:r>
      <w:r w:rsidR="00CC13DF">
        <w:rPr>
          <w:rFonts w:ascii="ＭＳ 明朝" w:eastAsia="ＭＳ 明朝" w:cs="ＭＳ 明朝" w:hint="eastAsia"/>
          <w:color w:val="000000"/>
          <w:kern w:val="0"/>
          <w:sz w:val="24"/>
          <w:szCs w:val="24"/>
        </w:rPr>
        <w:t>、</w:t>
      </w:r>
      <w:r w:rsidR="000E369F">
        <w:rPr>
          <w:rFonts w:ascii="ＭＳ 明朝" w:eastAsia="ＭＳ 明朝" w:cs="ＭＳ 明朝" w:hint="eastAsia"/>
          <w:color w:val="000000"/>
          <w:kern w:val="0"/>
          <w:sz w:val="24"/>
          <w:szCs w:val="24"/>
        </w:rPr>
        <w:t>リサイクル</w:t>
      </w:r>
      <w:r w:rsidR="000013D4">
        <w:rPr>
          <w:rFonts w:ascii="ＭＳ 明朝" w:eastAsia="ＭＳ 明朝" w:cs="ＭＳ 明朝" w:hint="eastAsia"/>
          <w:color w:val="000000"/>
          <w:kern w:val="0"/>
          <w:sz w:val="24"/>
          <w:szCs w:val="24"/>
        </w:rPr>
        <w:t>率は、令和元年度の18.5％から年々減少し、令和５年度では、15.1％と3.4ポイントほど減少しており、再資源化の取組をさらに強化する</w:t>
      </w:r>
      <w:r w:rsidR="00915B2D">
        <w:rPr>
          <w:rFonts w:ascii="ＭＳ 明朝" w:eastAsia="ＭＳ 明朝" w:cs="ＭＳ 明朝" w:hint="eastAsia"/>
          <w:color w:val="000000"/>
          <w:kern w:val="0"/>
          <w:sz w:val="24"/>
          <w:szCs w:val="24"/>
        </w:rPr>
        <w:t>必要があります。</w:t>
      </w:r>
    </w:p>
    <w:p w14:paraId="348A6D4A" w14:textId="77777777" w:rsidR="000013D4" w:rsidRDefault="000013D4" w:rsidP="000013D4">
      <w:pPr>
        <w:autoSpaceDE w:val="0"/>
        <w:autoSpaceDN w:val="0"/>
        <w:adjustRightInd w:val="0"/>
        <w:ind w:firstLineChars="100" w:firstLine="243"/>
        <w:jc w:val="left"/>
        <w:rPr>
          <w:rFonts w:ascii="ＭＳ 明朝" w:eastAsia="ＭＳ 明朝" w:cs="ＭＳ 明朝"/>
          <w:color w:val="000000"/>
          <w:kern w:val="0"/>
          <w:sz w:val="24"/>
          <w:szCs w:val="24"/>
        </w:rPr>
      </w:pPr>
    </w:p>
    <w:p w14:paraId="3D8F84ED" w14:textId="77777777" w:rsidR="00915B2D" w:rsidRPr="00B42B62" w:rsidRDefault="00F12AEF" w:rsidP="00F12AEF">
      <w:pPr>
        <w:widowControl/>
        <w:jc w:val="center"/>
        <w:rPr>
          <w:rFonts w:ascii="ＭＳ ゴシック" w:eastAsia="ＭＳ ゴシック" w:hAnsi="ＭＳ ゴシック" w:cs="ＭＳ 明朝"/>
          <w:color w:val="000000"/>
          <w:kern w:val="0"/>
          <w:sz w:val="24"/>
          <w:szCs w:val="24"/>
        </w:rPr>
      </w:pPr>
      <w:r w:rsidRPr="00B42B62">
        <w:rPr>
          <w:rFonts w:ascii="ＭＳ ゴシック" w:eastAsia="ＭＳ ゴシック" w:hAnsi="ＭＳ ゴシック" w:cs="ＭＳ 明朝" w:hint="eastAsia"/>
          <w:color w:val="000000"/>
          <w:kern w:val="0"/>
          <w:sz w:val="24"/>
          <w:szCs w:val="24"/>
        </w:rPr>
        <w:t>図－１　蒲郡市のごみ排出量等の推移</w:t>
      </w:r>
    </w:p>
    <w:p w14:paraId="45EB5828" w14:textId="77777777" w:rsidR="00810B9F" w:rsidRDefault="000013D4" w:rsidP="009317A0">
      <w:pPr>
        <w:widowControl/>
        <w:spacing w:line="0" w:lineRule="atLeast"/>
        <w:jc w:val="center"/>
        <w:rPr>
          <w:rFonts w:ascii="ＭＳ 明朝" w:eastAsia="ＭＳ 明朝" w:cs="ＭＳ 明朝"/>
          <w:color w:val="000000"/>
          <w:kern w:val="0"/>
          <w:sz w:val="24"/>
          <w:szCs w:val="24"/>
        </w:rPr>
      </w:pPr>
      <w:r>
        <w:rPr>
          <w:rFonts w:ascii="ＭＳ 明朝" w:eastAsia="ＭＳ 明朝" w:cs="ＭＳ 明朝"/>
          <w:noProof/>
          <w:color w:val="000000"/>
          <w:kern w:val="0"/>
          <w:sz w:val="24"/>
          <w:szCs w:val="24"/>
        </w:rPr>
        <w:drawing>
          <wp:inline distT="0" distB="0" distL="0" distR="0" wp14:anchorId="2002AAFA" wp14:editId="2165F477">
            <wp:extent cx="5761355" cy="3505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3505200"/>
                    </a:xfrm>
                    <a:prstGeom prst="rect">
                      <a:avLst/>
                    </a:prstGeom>
                    <a:noFill/>
                    <a:ln>
                      <a:noFill/>
                    </a:ln>
                  </pic:spPr>
                </pic:pic>
              </a:graphicData>
            </a:graphic>
          </wp:inline>
        </w:drawing>
      </w:r>
    </w:p>
    <w:p w14:paraId="70A1CB1F" w14:textId="77777777" w:rsidR="000013D4" w:rsidRPr="009317A0" w:rsidRDefault="000013D4" w:rsidP="009317A0">
      <w:pPr>
        <w:widowControl/>
        <w:spacing w:line="0" w:lineRule="atLeast"/>
        <w:jc w:val="center"/>
        <w:rPr>
          <w:rFonts w:ascii="ＭＳ 明朝" w:eastAsia="ＭＳ 明朝" w:cs="ＭＳ 明朝"/>
          <w:color w:val="000000"/>
          <w:kern w:val="0"/>
          <w:sz w:val="24"/>
          <w:szCs w:val="24"/>
        </w:rPr>
      </w:pPr>
    </w:p>
    <w:p w14:paraId="09FA673D" w14:textId="77777777" w:rsidR="00B42B62" w:rsidRDefault="00DC0865" w:rsidP="000013D4">
      <w:pPr>
        <w:widowControl/>
        <w:ind w:rightChars="132" w:right="281"/>
        <w:jc w:val="center"/>
        <w:rPr>
          <w:rFonts w:ascii="ＭＳ 明朝" w:eastAsia="ＭＳ 明朝"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r w:rsidR="000013D4" w:rsidRPr="000B653D">
        <w:rPr>
          <w:noProof/>
        </w:rPr>
        <w:drawing>
          <wp:anchor distT="0" distB="0" distL="114300" distR="114300" simplePos="0" relativeHeight="251659264" behindDoc="1" locked="0" layoutInCell="1" allowOverlap="1" wp14:anchorId="5F60432F" wp14:editId="0AFE46A2">
            <wp:simplePos x="0" y="0"/>
            <wp:positionH relativeFrom="column">
              <wp:posOffset>529590</wp:posOffset>
            </wp:positionH>
            <wp:positionV relativeFrom="paragraph">
              <wp:posOffset>217805</wp:posOffset>
            </wp:positionV>
            <wp:extent cx="4690110" cy="2867025"/>
            <wp:effectExtent l="0" t="0" r="0" b="9525"/>
            <wp:wrapNone/>
            <wp:docPr id="1799" name="図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0110" cy="2867025"/>
                    </a:xfrm>
                    <a:prstGeom prst="rect">
                      <a:avLst/>
                    </a:prstGeom>
                    <a:noFill/>
                    <a:ln>
                      <a:noFill/>
                    </a:ln>
                  </pic:spPr>
                </pic:pic>
              </a:graphicData>
            </a:graphic>
          </wp:anchor>
        </w:drawing>
      </w:r>
      <w:r w:rsidR="000013D4" w:rsidRPr="00B42B62">
        <w:rPr>
          <w:rFonts w:ascii="ＭＳ ゴシック" w:eastAsia="ＭＳ ゴシック" w:hAnsi="ＭＳ ゴシック" w:cs="ＭＳ 明朝" w:hint="eastAsia"/>
          <w:color w:val="000000"/>
          <w:kern w:val="0"/>
          <w:sz w:val="24"/>
          <w:szCs w:val="24"/>
        </w:rPr>
        <w:t>図－</w:t>
      </w:r>
      <w:r w:rsidR="000013D4">
        <w:rPr>
          <w:rFonts w:ascii="ＭＳ ゴシック" w:eastAsia="ＭＳ ゴシック" w:hAnsi="ＭＳ ゴシック" w:cs="ＭＳ 明朝" w:hint="eastAsia"/>
          <w:color w:val="000000"/>
          <w:kern w:val="0"/>
          <w:sz w:val="24"/>
          <w:szCs w:val="24"/>
        </w:rPr>
        <w:t>２</w:t>
      </w:r>
      <w:r w:rsidR="000013D4" w:rsidRPr="00B42B62">
        <w:rPr>
          <w:rFonts w:ascii="ＭＳ ゴシック" w:eastAsia="ＭＳ ゴシック" w:hAnsi="ＭＳ ゴシック" w:cs="ＭＳ 明朝" w:hint="eastAsia"/>
          <w:color w:val="000000"/>
          <w:kern w:val="0"/>
          <w:sz w:val="24"/>
          <w:szCs w:val="24"/>
        </w:rPr>
        <w:t xml:space="preserve">　蒲郡市の</w:t>
      </w:r>
      <w:r w:rsidR="000013D4">
        <w:rPr>
          <w:rFonts w:ascii="ＭＳ ゴシック" w:eastAsia="ＭＳ ゴシック" w:hAnsi="ＭＳ ゴシック" w:cs="ＭＳ 明朝" w:hint="eastAsia"/>
          <w:color w:val="000000"/>
          <w:kern w:val="0"/>
          <w:sz w:val="24"/>
          <w:szCs w:val="24"/>
        </w:rPr>
        <w:t>リサイクル率等</w:t>
      </w:r>
      <w:r w:rsidR="000013D4" w:rsidRPr="00B42B62">
        <w:rPr>
          <w:rFonts w:ascii="ＭＳ ゴシック" w:eastAsia="ＭＳ ゴシック" w:hAnsi="ＭＳ ゴシック" w:cs="ＭＳ 明朝" w:hint="eastAsia"/>
          <w:color w:val="000000"/>
          <w:kern w:val="0"/>
          <w:sz w:val="24"/>
          <w:szCs w:val="24"/>
        </w:rPr>
        <w:t>の推移</w:t>
      </w:r>
    </w:p>
    <w:p w14:paraId="6657561E" w14:textId="77777777" w:rsidR="00B42B62" w:rsidRDefault="00B42B62" w:rsidP="00503E6D">
      <w:pPr>
        <w:widowControl/>
        <w:jc w:val="center"/>
        <w:rPr>
          <w:rFonts w:ascii="ＭＳ 明朝" w:eastAsia="ＭＳ 明朝" w:cs="ＭＳ 明朝"/>
          <w:color w:val="000000"/>
          <w:kern w:val="0"/>
          <w:sz w:val="24"/>
          <w:szCs w:val="24"/>
        </w:rPr>
      </w:pPr>
    </w:p>
    <w:p w14:paraId="3F8F9743" w14:textId="77777777" w:rsidR="000013D4" w:rsidRDefault="000013D4" w:rsidP="00503E6D">
      <w:pPr>
        <w:widowControl/>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p>
    <w:p w14:paraId="02AAC16E" w14:textId="77777777" w:rsidR="000013D4" w:rsidRDefault="000013D4" w:rsidP="00503E6D">
      <w:pPr>
        <w:widowControl/>
        <w:jc w:val="center"/>
        <w:rPr>
          <w:rFonts w:ascii="ＭＳ 明朝" w:eastAsia="ＭＳ 明朝" w:cs="ＭＳ 明朝"/>
          <w:color w:val="000000"/>
          <w:kern w:val="0"/>
          <w:sz w:val="24"/>
          <w:szCs w:val="24"/>
        </w:rPr>
      </w:pPr>
    </w:p>
    <w:p w14:paraId="6BCB5580" w14:textId="77777777" w:rsidR="000013D4" w:rsidRDefault="000013D4" w:rsidP="00503E6D">
      <w:pPr>
        <w:widowControl/>
        <w:jc w:val="center"/>
        <w:rPr>
          <w:rFonts w:ascii="ＭＳ 明朝" w:eastAsia="ＭＳ 明朝" w:cs="ＭＳ 明朝"/>
          <w:color w:val="000000"/>
          <w:kern w:val="0"/>
          <w:sz w:val="24"/>
          <w:szCs w:val="24"/>
        </w:rPr>
      </w:pPr>
    </w:p>
    <w:p w14:paraId="729C06B6" w14:textId="77777777" w:rsidR="000013D4" w:rsidRDefault="000013D4" w:rsidP="00503E6D">
      <w:pPr>
        <w:widowControl/>
        <w:jc w:val="center"/>
        <w:rPr>
          <w:rFonts w:ascii="ＭＳ 明朝" w:eastAsia="ＭＳ 明朝" w:cs="ＭＳ 明朝"/>
          <w:color w:val="000000"/>
          <w:kern w:val="0"/>
          <w:sz w:val="24"/>
          <w:szCs w:val="24"/>
        </w:rPr>
      </w:pPr>
    </w:p>
    <w:p w14:paraId="66BA6495" w14:textId="77777777" w:rsidR="000013D4" w:rsidRDefault="000013D4" w:rsidP="00503E6D">
      <w:pPr>
        <w:widowControl/>
        <w:jc w:val="center"/>
        <w:rPr>
          <w:rFonts w:ascii="ＭＳ 明朝" w:eastAsia="ＭＳ 明朝" w:cs="ＭＳ 明朝"/>
          <w:color w:val="000000"/>
          <w:kern w:val="0"/>
          <w:sz w:val="24"/>
          <w:szCs w:val="24"/>
        </w:rPr>
      </w:pPr>
    </w:p>
    <w:p w14:paraId="17B19AB2" w14:textId="77777777" w:rsidR="000013D4" w:rsidRDefault="000013D4" w:rsidP="00503E6D">
      <w:pPr>
        <w:widowControl/>
        <w:jc w:val="center"/>
        <w:rPr>
          <w:rFonts w:ascii="ＭＳ 明朝" w:eastAsia="ＭＳ 明朝" w:cs="ＭＳ 明朝"/>
          <w:color w:val="000000"/>
          <w:kern w:val="0"/>
          <w:sz w:val="24"/>
          <w:szCs w:val="24"/>
        </w:rPr>
      </w:pPr>
    </w:p>
    <w:p w14:paraId="13886E17" w14:textId="77777777" w:rsidR="000013D4" w:rsidRDefault="000013D4" w:rsidP="00503E6D">
      <w:pPr>
        <w:widowControl/>
        <w:jc w:val="center"/>
        <w:rPr>
          <w:rFonts w:ascii="ＭＳ 明朝" w:eastAsia="ＭＳ 明朝" w:cs="ＭＳ 明朝"/>
          <w:color w:val="000000"/>
          <w:kern w:val="0"/>
          <w:sz w:val="24"/>
          <w:szCs w:val="24"/>
        </w:rPr>
      </w:pPr>
    </w:p>
    <w:p w14:paraId="73F43082" w14:textId="77777777" w:rsidR="000013D4" w:rsidRDefault="000013D4" w:rsidP="00503E6D">
      <w:pPr>
        <w:widowControl/>
        <w:jc w:val="center"/>
        <w:rPr>
          <w:rFonts w:ascii="ＭＳ 明朝" w:eastAsia="ＭＳ 明朝" w:cs="ＭＳ 明朝"/>
          <w:color w:val="000000"/>
          <w:kern w:val="0"/>
          <w:sz w:val="24"/>
          <w:szCs w:val="24"/>
        </w:rPr>
      </w:pPr>
    </w:p>
    <w:p w14:paraId="79F5E85B" w14:textId="77777777" w:rsidR="000013D4" w:rsidRDefault="000013D4" w:rsidP="00503E6D">
      <w:pPr>
        <w:widowControl/>
        <w:jc w:val="center"/>
        <w:rPr>
          <w:rFonts w:ascii="ＭＳ 明朝" w:eastAsia="ＭＳ 明朝" w:cs="ＭＳ 明朝"/>
          <w:color w:val="000000"/>
          <w:kern w:val="0"/>
          <w:sz w:val="24"/>
          <w:szCs w:val="24"/>
        </w:rPr>
      </w:pPr>
    </w:p>
    <w:p w14:paraId="69DFD215" w14:textId="77777777" w:rsidR="000013D4" w:rsidRDefault="000013D4" w:rsidP="00503E6D">
      <w:pPr>
        <w:widowControl/>
        <w:jc w:val="center"/>
        <w:rPr>
          <w:rFonts w:ascii="ＭＳ 明朝" w:eastAsia="ＭＳ 明朝" w:cs="ＭＳ 明朝"/>
          <w:color w:val="000000"/>
          <w:kern w:val="0"/>
          <w:sz w:val="24"/>
          <w:szCs w:val="24"/>
        </w:rPr>
      </w:pPr>
    </w:p>
    <w:p w14:paraId="4A8B668A" w14:textId="77777777" w:rsidR="00C9206F" w:rsidRDefault="000013D4" w:rsidP="00C9206F">
      <w:pPr>
        <w:widowControl/>
        <w:spacing w:line="240" w:lineRule="exact"/>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 xml:space="preserve">　</w:t>
      </w:r>
    </w:p>
    <w:p w14:paraId="60E9A016" w14:textId="77777777" w:rsidR="00C025EA" w:rsidRDefault="000013D4" w:rsidP="00C025EA">
      <w:pPr>
        <w:widowControl/>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リサイクルされる資源物の量</w:t>
      </w:r>
      <w:r w:rsidR="008C57A6">
        <w:rPr>
          <w:rFonts w:ascii="ＭＳ 明朝" w:eastAsia="ＭＳ 明朝" w:cs="ＭＳ 明朝" w:hint="eastAsia"/>
          <w:color w:val="000000"/>
          <w:kern w:val="0"/>
          <w:sz w:val="24"/>
          <w:szCs w:val="24"/>
        </w:rPr>
        <w:t>（資源化量）</w:t>
      </w:r>
      <w:r>
        <w:rPr>
          <w:rFonts w:ascii="ＭＳ 明朝" w:eastAsia="ＭＳ 明朝" w:cs="ＭＳ 明朝" w:hint="eastAsia"/>
          <w:color w:val="000000"/>
          <w:kern w:val="0"/>
          <w:sz w:val="24"/>
          <w:szCs w:val="24"/>
        </w:rPr>
        <w:t>は、表－１のとおり年々減少し、中でも資源物の多くを占める紙類の量は大きく減少しています。</w:t>
      </w:r>
      <w:r w:rsidR="00C025EA">
        <w:rPr>
          <w:rFonts w:ascii="ＭＳ 明朝" w:eastAsia="ＭＳ 明朝" w:cs="ＭＳ 明朝" w:hint="eastAsia"/>
          <w:color w:val="000000"/>
          <w:kern w:val="0"/>
          <w:sz w:val="24"/>
          <w:szCs w:val="24"/>
        </w:rPr>
        <w:t>また、集団回収量は、令和元年度に比べ</w:t>
      </w:r>
      <w:r w:rsidR="00DC0865">
        <w:rPr>
          <w:rFonts w:ascii="ＭＳ 明朝" w:eastAsia="ＭＳ 明朝" w:cs="ＭＳ 明朝" w:hint="eastAsia"/>
          <w:color w:val="000000"/>
          <w:kern w:val="0"/>
          <w:sz w:val="24"/>
          <w:szCs w:val="24"/>
        </w:rPr>
        <w:t>て</w:t>
      </w:r>
      <w:r w:rsidR="00C025EA">
        <w:rPr>
          <w:rFonts w:ascii="ＭＳ 明朝" w:eastAsia="ＭＳ 明朝" w:cs="ＭＳ 明朝" w:hint="eastAsia"/>
          <w:color w:val="000000"/>
          <w:kern w:val="0"/>
          <w:sz w:val="24"/>
          <w:szCs w:val="24"/>
        </w:rPr>
        <w:t>大きく減少しています。</w:t>
      </w:r>
    </w:p>
    <w:p w14:paraId="7DAF51AB" w14:textId="77777777" w:rsidR="00B42B62" w:rsidRDefault="00C025EA" w:rsidP="00DC0865">
      <w:pPr>
        <w:widowControl/>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r w:rsidR="000013D4">
        <w:rPr>
          <w:rFonts w:ascii="ＭＳ 明朝" w:eastAsia="ＭＳ 明朝" w:cs="ＭＳ 明朝" w:hint="eastAsia"/>
          <w:color w:val="000000"/>
          <w:kern w:val="0"/>
          <w:sz w:val="24"/>
          <w:szCs w:val="24"/>
        </w:rPr>
        <w:t>ごみの多くは可燃ごみであり、</w:t>
      </w:r>
      <w:r w:rsidR="00DC0865">
        <w:rPr>
          <w:rFonts w:ascii="ＭＳ 明朝" w:eastAsia="ＭＳ 明朝" w:cs="ＭＳ 明朝" w:hint="eastAsia"/>
          <w:color w:val="000000"/>
          <w:kern w:val="0"/>
          <w:sz w:val="24"/>
          <w:szCs w:val="24"/>
        </w:rPr>
        <w:t>令和５年度の</w:t>
      </w:r>
      <w:r w:rsidR="000013D4">
        <w:rPr>
          <w:rFonts w:ascii="ＭＳ 明朝" w:eastAsia="ＭＳ 明朝" w:cs="ＭＳ 明朝" w:hint="eastAsia"/>
          <w:color w:val="000000"/>
          <w:kern w:val="0"/>
          <w:sz w:val="24"/>
          <w:szCs w:val="24"/>
        </w:rPr>
        <w:t>組成分析では、紙類及びビニール類・合成樹脂類が</w:t>
      </w:r>
      <w:r w:rsidR="00DC0865">
        <w:rPr>
          <w:rFonts w:ascii="ＭＳ 明朝" w:eastAsia="ＭＳ 明朝" w:cs="ＭＳ 明朝" w:hint="eastAsia"/>
          <w:color w:val="000000"/>
          <w:kern w:val="0"/>
          <w:sz w:val="24"/>
          <w:szCs w:val="24"/>
        </w:rPr>
        <w:t>60</w:t>
      </w:r>
      <w:r w:rsidR="000013D4">
        <w:rPr>
          <w:rFonts w:ascii="ＭＳ 明朝" w:eastAsia="ＭＳ 明朝" w:cs="ＭＳ 明朝" w:hint="eastAsia"/>
          <w:color w:val="000000"/>
          <w:kern w:val="0"/>
          <w:sz w:val="24"/>
          <w:szCs w:val="24"/>
        </w:rPr>
        <w:t>％</w:t>
      </w:r>
      <w:r w:rsidR="00DC0865">
        <w:rPr>
          <w:rFonts w:ascii="ＭＳ 明朝" w:eastAsia="ＭＳ 明朝" w:cs="ＭＳ 明朝" w:hint="eastAsia"/>
          <w:color w:val="000000"/>
          <w:kern w:val="0"/>
          <w:sz w:val="24"/>
          <w:szCs w:val="24"/>
        </w:rPr>
        <w:t>ほど</w:t>
      </w:r>
      <w:r w:rsidR="000013D4">
        <w:rPr>
          <w:rFonts w:ascii="ＭＳ 明朝" w:eastAsia="ＭＳ 明朝" w:cs="ＭＳ 明朝" w:hint="eastAsia"/>
          <w:color w:val="000000"/>
          <w:kern w:val="0"/>
          <w:sz w:val="24"/>
          <w:szCs w:val="24"/>
        </w:rPr>
        <w:t>を占めており、</w:t>
      </w:r>
      <w:r w:rsidR="00DC0865">
        <w:rPr>
          <w:rFonts w:ascii="ＭＳ 明朝" w:eastAsia="ＭＳ 明朝" w:cs="ＭＳ 明朝" w:hint="eastAsia"/>
          <w:color w:val="000000"/>
          <w:kern w:val="0"/>
          <w:sz w:val="24"/>
          <w:szCs w:val="24"/>
        </w:rPr>
        <w:t>引き続き、</w:t>
      </w:r>
      <w:r w:rsidR="000013D4">
        <w:rPr>
          <w:rFonts w:ascii="ＭＳ 明朝" w:eastAsia="ＭＳ 明朝" w:cs="ＭＳ 明朝" w:hint="eastAsia"/>
          <w:color w:val="000000"/>
          <w:kern w:val="0"/>
          <w:sz w:val="24"/>
          <w:szCs w:val="24"/>
        </w:rPr>
        <w:t>雑がみなどの紙類やプラスチック製容器包装などの</w:t>
      </w:r>
      <w:r w:rsidR="00DC0865">
        <w:rPr>
          <w:rFonts w:ascii="ＭＳ 明朝" w:eastAsia="ＭＳ 明朝" w:cs="ＭＳ 明朝" w:hint="eastAsia"/>
          <w:color w:val="000000"/>
          <w:kern w:val="0"/>
          <w:sz w:val="24"/>
          <w:szCs w:val="24"/>
        </w:rPr>
        <w:t>プラスチック</w:t>
      </w:r>
      <w:r w:rsidR="000013D4">
        <w:rPr>
          <w:rFonts w:ascii="ＭＳ 明朝" w:eastAsia="ＭＳ 明朝" w:cs="ＭＳ 明朝" w:hint="eastAsia"/>
          <w:color w:val="000000"/>
          <w:kern w:val="0"/>
          <w:sz w:val="24"/>
          <w:szCs w:val="24"/>
        </w:rPr>
        <w:t>類を資源ごみとして</w:t>
      </w:r>
      <w:r w:rsidR="008C57A6">
        <w:rPr>
          <w:rFonts w:ascii="ＭＳ 明朝" w:eastAsia="ＭＳ 明朝" w:cs="ＭＳ 明朝" w:hint="eastAsia"/>
          <w:color w:val="000000"/>
          <w:kern w:val="0"/>
          <w:sz w:val="24"/>
          <w:szCs w:val="24"/>
        </w:rPr>
        <w:t>、</w:t>
      </w:r>
      <w:r w:rsidR="000013D4">
        <w:rPr>
          <w:rFonts w:ascii="ＭＳ 明朝" w:eastAsia="ＭＳ 明朝" w:cs="ＭＳ 明朝" w:hint="eastAsia"/>
          <w:color w:val="000000"/>
          <w:kern w:val="0"/>
          <w:sz w:val="24"/>
          <w:szCs w:val="24"/>
        </w:rPr>
        <w:t>分別を徹底</w:t>
      </w:r>
      <w:r w:rsidR="00DC0865">
        <w:rPr>
          <w:rFonts w:ascii="ＭＳ 明朝" w:eastAsia="ＭＳ 明朝" w:cs="ＭＳ 明朝" w:hint="eastAsia"/>
          <w:color w:val="000000"/>
          <w:kern w:val="0"/>
          <w:sz w:val="24"/>
          <w:szCs w:val="24"/>
        </w:rPr>
        <w:t>することで</w:t>
      </w:r>
      <w:r w:rsidR="000013D4">
        <w:rPr>
          <w:rFonts w:ascii="ＭＳ 明朝" w:eastAsia="ＭＳ 明朝" w:cs="ＭＳ 明朝" w:hint="eastAsia"/>
          <w:color w:val="000000"/>
          <w:kern w:val="0"/>
          <w:sz w:val="24"/>
          <w:szCs w:val="24"/>
        </w:rPr>
        <w:t>、</w:t>
      </w:r>
      <w:r w:rsidR="00DC0865">
        <w:rPr>
          <w:rFonts w:ascii="ＭＳ 明朝" w:eastAsia="ＭＳ 明朝" w:cs="ＭＳ 明朝" w:hint="eastAsia"/>
          <w:color w:val="000000"/>
          <w:kern w:val="0"/>
          <w:sz w:val="24"/>
          <w:szCs w:val="24"/>
        </w:rPr>
        <w:t>可燃ごみの削減及びリサイクル率の向上を図る</w:t>
      </w:r>
      <w:r w:rsidR="000013D4">
        <w:rPr>
          <w:rFonts w:ascii="ＭＳ 明朝" w:eastAsia="ＭＳ 明朝" w:cs="ＭＳ 明朝" w:hint="eastAsia"/>
          <w:color w:val="000000"/>
          <w:kern w:val="0"/>
          <w:sz w:val="24"/>
          <w:szCs w:val="24"/>
        </w:rPr>
        <w:t>必要があります。</w:t>
      </w:r>
    </w:p>
    <w:p w14:paraId="49DCF99E" w14:textId="77777777" w:rsidR="00B42B62" w:rsidRPr="00DC0865" w:rsidRDefault="00B42B62" w:rsidP="00C9206F">
      <w:pPr>
        <w:widowControl/>
        <w:spacing w:line="240" w:lineRule="exact"/>
        <w:jc w:val="center"/>
        <w:rPr>
          <w:rFonts w:ascii="ＭＳ 明朝" w:eastAsia="ＭＳ 明朝" w:cs="ＭＳ 明朝"/>
          <w:color w:val="000000"/>
          <w:kern w:val="0"/>
          <w:sz w:val="24"/>
          <w:szCs w:val="24"/>
        </w:rPr>
      </w:pPr>
    </w:p>
    <w:p w14:paraId="3D60FCD6" w14:textId="77777777" w:rsidR="00810B9F" w:rsidRPr="00B42B62" w:rsidRDefault="00503E6D" w:rsidP="00503E6D">
      <w:pPr>
        <w:widowControl/>
        <w:jc w:val="center"/>
        <w:rPr>
          <w:rFonts w:ascii="ＭＳ ゴシック" w:eastAsia="ＭＳ ゴシック" w:hAnsi="ＭＳ ゴシック" w:cs="ＭＳ 明朝"/>
          <w:color w:val="000000"/>
          <w:kern w:val="0"/>
          <w:sz w:val="24"/>
          <w:szCs w:val="24"/>
        </w:rPr>
      </w:pPr>
      <w:r w:rsidRPr="00B42B62">
        <w:rPr>
          <w:rFonts w:ascii="ＭＳ ゴシック" w:eastAsia="ＭＳ ゴシック" w:hAnsi="ＭＳ ゴシック" w:cs="ＭＳ 明朝" w:hint="eastAsia"/>
          <w:color w:val="000000"/>
          <w:kern w:val="0"/>
          <w:sz w:val="24"/>
          <w:szCs w:val="24"/>
        </w:rPr>
        <w:t>表－１　蒲郡市の資源物の実績</w:t>
      </w:r>
    </w:p>
    <w:p w14:paraId="4CD080CC" w14:textId="77777777" w:rsidR="00810B9F" w:rsidRDefault="00C55ED3" w:rsidP="009317A0">
      <w:pPr>
        <w:widowControl/>
        <w:spacing w:line="0" w:lineRule="atLeast"/>
        <w:jc w:val="center"/>
        <w:rPr>
          <w:rFonts w:ascii="ＭＳ 明朝" w:eastAsia="ＭＳ 明朝" w:cs="ＭＳ 明朝"/>
          <w:color w:val="000000"/>
          <w:kern w:val="0"/>
          <w:sz w:val="24"/>
          <w:szCs w:val="24"/>
        </w:rPr>
      </w:pPr>
      <w:r w:rsidRPr="00C55ED3">
        <w:rPr>
          <w:noProof/>
        </w:rPr>
        <w:drawing>
          <wp:inline distT="0" distB="0" distL="0" distR="0" wp14:anchorId="57E85F2F" wp14:editId="08987FF8">
            <wp:extent cx="4950000" cy="3330720"/>
            <wp:effectExtent l="0" t="0" r="3175"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0000" cy="3330720"/>
                    </a:xfrm>
                    <a:prstGeom prst="rect">
                      <a:avLst/>
                    </a:prstGeom>
                    <a:noFill/>
                    <a:ln>
                      <a:noFill/>
                    </a:ln>
                  </pic:spPr>
                </pic:pic>
              </a:graphicData>
            </a:graphic>
          </wp:inline>
        </w:drawing>
      </w:r>
    </w:p>
    <w:p w14:paraId="75E9F0E4" w14:textId="77777777" w:rsidR="00810B9F" w:rsidRDefault="00810B9F" w:rsidP="009317A0">
      <w:pPr>
        <w:widowControl/>
        <w:spacing w:line="200" w:lineRule="exact"/>
        <w:jc w:val="left"/>
        <w:rPr>
          <w:rFonts w:ascii="ＭＳ 明朝" w:eastAsia="ＭＳ 明朝" w:cs="ＭＳ 明朝"/>
          <w:color w:val="000000"/>
          <w:kern w:val="0"/>
          <w:sz w:val="24"/>
          <w:szCs w:val="24"/>
        </w:rPr>
      </w:pPr>
    </w:p>
    <w:p w14:paraId="2ACB526A" w14:textId="77777777" w:rsidR="00810B9F" w:rsidRPr="00B42B62" w:rsidRDefault="00C9206F" w:rsidP="00466258">
      <w:pPr>
        <w:widowControl/>
        <w:jc w:val="center"/>
        <w:rPr>
          <w:rFonts w:ascii="ＭＳ ゴシック" w:eastAsia="ＭＳ ゴシック" w:hAnsi="ＭＳ ゴシック" w:cs="ＭＳ 明朝"/>
          <w:color w:val="000000"/>
          <w:kern w:val="0"/>
          <w:sz w:val="24"/>
          <w:szCs w:val="24"/>
        </w:rPr>
      </w:pPr>
      <w:r w:rsidRPr="00C025EA">
        <w:rPr>
          <w:rFonts w:ascii="ＭＳ 明朝" w:eastAsia="ＭＳ 明朝" w:hAnsi="游明朝" w:cs="Times New Roman"/>
          <w:noProof/>
          <w:sz w:val="22"/>
        </w:rPr>
        <w:drawing>
          <wp:anchor distT="0" distB="0" distL="114300" distR="114300" simplePos="0" relativeHeight="251660288" behindDoc="0" locked="0" layoutInCell="1" allowOverlap="1" wp14:anchorId="5D72042A" wp14:editId="7A16AC80">
            <wp:simplePos x="0" y="0"/>
            <wp:positionH relativeFrom="column">
              <wp:posOffset>310515</wp:posOffset>
            </wp:positionH>
            <wp:positionV relativeFrom="paragraph">
              <wp:posOffset>209550</wp:posOffset>
            </wp:positionV>
            <wp:extent cx="4758055" cy="3540125"/>
            <wp:effectExtent l="0" t="0" r="4445"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8055" cy="354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258" w:rsidRPr="00B42B62">
        <w:rPr>
          <w:rFonts w:ascii="ＭＳ ゴシック" w:eastAsia="ＭＳ ゴシック" w:hAnsi="ＭＳ ゴシック" w:cs="ＭＳ 明朝" w:hint="eastAsia"/>
          <w:color w:val="000000"/>
          <w:kern w:val="0"/>
          <w:sz w:val="24"/>
          <w:szCs w:val="24"/>
        </w:rPr>
        <w:t>図－</w:t>
      </w:r>
      <w:r w:rsidR="00C025EA">
        <w:rPr>
          <w:rFonts w:ascii="ＭＳ ゴシック" w:eastAsia="ＭＳ ゴシック" w:hAnsi="ＭＳ ゴシック" w:cs="ＭＳ 明朝" w:hint="eastAsia"/>
          <w:color w:val="000000"/>
          <w:kern w:val="0"/>
          <w:sz w:val="24"/>
          <w:szCs w:val="24"/>
        </w:rPr>
        <w:t>３</w:t>
      </w:r>
      <w:r w:rsidR="00466258" w:rsidRPr="00B42B62">
        <w:rPr>
          <w:rFonts w:ascii="ＭＳ ゴシック" w:eastAsia="ＭＳ ゴシック" w:hAnsi="ＭＳ ゴシック" w:cs="ＭＳ 明朝" w:hint="eastAsia"/>
          <w:color w:val="000000"/>
          <w:kern w:val="0"/>
          <w:sz w:val="24"/>
          <w:szCs w:val="24"/>
        </w:rPr>
        <w:t xml:space="preserve">　可燃ごみの組成分析の推移</w:t>
      </w:r>
    </w:p>
    <w:p w14:paraId="55258273" w14:textId="77777777" w:rsidR="00466258" w:rsidRDefault="00466258" w:rsidP="009317A0">
      <w:pPr>
        <w:widowControl/>
        <w:spacing w:line="0" w:lineRule="atLeast"/>
        <w:jc w:val="center"/>
        <w:rPr>
          <w:rFonts w:ascii="ＭＳ 明朝" w:eastAsia="ＭＳ 明朝" w:cs="ＭＳ 明朝"/>
          <w:color w:val="000000"/>
          <w:kern w:val="0"/>
          <w:sz w:val="24"/>
          <w:szCs w:val="24"/>
        </w:rPr>
      </w:pPr>
    </w:p>
    <w:p w14:paraId="1B0A5CBB" w14:textId="77777777" w:rsidR="00466258" w:rsidRDefault="00466258">
      <w:pPr>
        <w:widowControl/>
        <w:jc w:val="left"/>
        <w:rPr>
          <w:rFonts w:ascii="ＭＳ 明朝" w:eastAsia="ＭＳ 明朝" w:cs="ＭＳ 明朝"/>
          <w:color w:val="000000"/>
          <w:kern w:val="0"/>
          <w:sz w:val="24"/>
          <w:szCs w:val="24"/>
        </w:rPr>
      </w:pPr>
    </w:p>
    <w:p w14:paraId="77943B6F" w14:textId="77777777" w:rsidR="00915B2D" w:rsidRDefault="00915B2D">
      <w:pPr>
        <w:widowControl/>
        <w:jc w:val="left"/>
        <w:rPr>
          <w:rFonts w:ascii="ＭＳ 明朝" w:eastAsia="ＭＳ 明朝" w:cs="ＭＳ 明朝"/>
          <w:color w:val="000000"/>
          <w:kern w:val="0"/>
          <w:sz w:val="23"/>
          <w:szCs w:val="23"/>
        </w:rPr>
      </w:pPr>
      <w:r>
        <w:rPr>
          <w:rFonts w:ascii="ＭＳ 明朝" w:eastAsia="ＭＳ 明朝" w:cs="ＭＳ 明朝"/>
          <w:color w:val="000000"/>
          <w:kern w:val="0"/>
          <w:sz w:val="23"/>
          <w:szCs w:val="23"/>
        </w:rPr>
        <w:br w:type="page"/>
      </w:r>
    </w:p>
    <w:p w14:paraId="0CB918CC" w14:textId="77777777" w:rsidR="00165899" w:rsidRDefault="00165899" w:rsidP="00DC0865">
      <w:pPr>
        <w:widowControl/>
        <w:ind w:firstLineChars="100" w:firstLine="283"/>
        <w:jc w:val="left"/>
        <w:rPr>
          <w:rFonts w:ascii="ＭＳ ゴシック" w:eastAsia="ＭＳ ゴシック" w:hAnsi="ＭＳ ゴシック" w:cs="ＭＳ 明朝"/>
          <w:color w:val="000000"/>
          <w:kern w:val="0"/>
          <w:sz w:val="28"/>
          <w:szCs w:val="28"/>
        </w:rPr>
      </w:pPr>
    </w:p>
    <w:p w14:paraId="33F90D2C" w14:textId="77777777" w:rsidR="00B83F5A" w:rsidRPr="00B83F5A" w:rsidRDefault="00B83F5A" w:rsidP="00DC0865">
      <w:pPr>
        <w:widowControl/>
        <w:ind w:firstLineChars="100" w:firstLine="283"/>
        <w:jc w:val="left"/>
        <w:rPr>
          <w:rFonts w:ascii="ＭＳ ゴシック" w:eastAsia="ＭＳ ゴシック" w:hAnsi="ＭＳ ゴシック" w:cs="ＭＳ 明朝"/>
          <w:color w:val="000000"/>
          <w:kern w:val="0"/>
          <w:sz w:val="28"/>
          <w:szCs w:val="28"/>
        </w:rPr>
      </w:pPr>
      <w:r w:rsidRPr="00B83F5A">
        <w:rPr>
          <w:rFonts w:ascii="ＭＳ ゴシック" w:eastAsia="ＭＳ ゴシック" w:hAnsi="ＭＳ ゴシック" w:cs="ＭＳ 明朝" w:hint="eastAsia"/>
          <w:color w:val="000000"/>
          <w:kern w:val="0"/>
          <w:sz w:val="28"/>
          <w:szCs w:val="28"/>
        </w:rPr>
        <w:t>ごみの減量・</w:t>
      </w:r>
      <w:r w:rsidR="00DC0865">
        <w:rPr>
          <w:rFonts w:ascii="ＭＳ ゴシック" w:eastAsia="ＭＳ ゴシック" w:hAnsi="ＭＳ ゴシック" w:cs="ＭＳ 明朝" w:hint="eastAsia"/>
          <w:color w:val="000000"/>
          <w:kern w:val="0"/>
          <w:sz w:val="28"/>
          <w:szCs w:val="28"/>
        </w:rPr>
        <w:t>再</w:t>
      </w:r>
      <w:r w:rsidRPr="00B83F5A">
        <w:rPr>
          <w:rFonts w:ascii="ＭＳ ゴシック" w:eastAsia="ＭＳ ゴシック" w:hAnsi="ＭＳ ゴシック" w:cs="ＭＳ 明朝" w:hint="eastAsia"/>
          <w:color w:val="000000"/>
          <w:kern w:val="0"/>
          <w:sz w:val="28"/>
          <w:szCs w:val="28"/>
        </w:rPr>
        <w:t>資源化</w:t>
      </w:r>
      <w:r w:rsidR="00DC0865">
        <w:rPr>
          <w:rFonts w:ascii="ＭＳ ゴシック" w:eastAsia="ＭＳ ゴシック" w:hAnsi="ＭＳ ゴシック" w:cs="ＭＳ 明朝" w:hint="eastAsia"/>
          <w:color w:val="000000"/>
          <w:kern w:val="0"/>
          <w:sz w:val="28"/>
          <w:szCs w:val="28"/>
        </w:rPr>
        <w:t>を推進するため</w:t>
      </w:r>
      <w:r w:rsidRPr="00B83F5A">
        <w:rPr>
          <w:rFonts w:ascii="ＭＳ ゴシック" w:eastAsia="ＭＳ ゴシック" w:hAnsi="ＭＳ ゴシック" w:cs="ＭＳ 明朝" w:hint="eastAsia"/>
          <w:color w:val="000000"/>
          <w:kern w:val="0"/>
          <w:sz w:val="28"/>
          <w:szCs w:val="28"/>
        </w:rPr>
        <w:t>の施策について</w:t>
      </w:r>
    </w:p>
    <w:p w14:paraId="747B1A43" w14:textId="77777777" w:rsidR="00466258" w:rsidRPr="00466258" w:rsidRDefault="00466258" w:rsidP="009317A0">
      <w:pPr>
        <w:autoSpaceDE w:val="0"/>
        <w:autoSpaceDN w:val="0"/>
        <w:adjustRightInd w:val="0"/>
        <w:rPr>
          <w:rFonts w:ascii="ＭＳ 明朝" w:eastAsia="ＭＳ 明朝" w:hAnsi="ＭＳ 明朝" w:cs="ＭＳ 明朝"/>
          <w:color w:val="000000"/>
          <w:kern w:val="0"/>
          <w:sz w:val="24"/>
          <w:szCs w:val="24"/>
        </w:rPr>
      </w:pPr>
    </w:p>
    <w:p w14:paraId="31AB6EE8" w14:textId="77777777" w:rsidR="00883F05" w:rsidRDefault="00466258" w:rsidP="009317A0">
      <w:pPr>
        <w:autoSpaceDE w:val="0"/>
        <w:autoSpaceDN w:val="0"/>
        <w:adjustRightInd w:val="0"/>
        <w:ind w:firstLineChars="100" w:firstLine="243"/>
        <w:rPr>
          <w:rFonts w:ascii="ＭＳ 明朝" w:eastAsia="ＭＳ 明朝" w:hAnsi="ＭＳ 明朝" w:cs="ＭＳ 明朝"/>
          <w:color w:val="000000"/>
          <w:kern w:val="0"/>
          <w:sz w:val="24"/>
          <w:szCs w:val="24"/>
        </w:rPr>
      </w:pPr>
      <w:r w:rsidRPr="00B83F5A">
        <w:rPr>
          <w:rFonts w:ascii="ＭＳ 明朝" w:eastAsia="ＭＳ 明朝" w:hAnsi="ＭＳ 明朝" w:cs="ＭＳ 明朝" w:hint="eastAsia"/>
          <w:color w:val="000000"/>
          <w:kern w:val="0"/>
          <w:sz w:val="24"/>
          <w:szCs w:val="24"/>
        </w:rPr>
        <w:t>本協議会では、</w:t>
      </w:r>
      <w:r w:rsidR="00DC0865">
        <w:rPr>
          <w:rFonts w:ascii="ＭＳ 明朝" w:eastAsia="ＭＳ 明朝" w:hAnsi="ＭＳ 明朝" w:cs="ＭＳ 明朝" w:hint="eastAsia"/>
          <w:color w:val="000000"/>
          <w:kern w:val="0"/>
          <w:sz w:val="24"/>
          <w:szCs w:val="24"/>
        </w:rPr>
        <w:t>蒲郡市</w:t>
      </w:r>
      <w:r w:rsidR="00B83F5A" w:rsidRPr="00B83F5A">
        <w:rPr>
          <w:rFonts w:ascii="ＭＳ 明朝" w:eastAsia="ＭＳ 明朝" w:hAnsi="ＭＳ 明朝" w:cs="ＭＳ 明朝" w:hint="eastAsia"/>
          <w:color w:val="000000"/>
          <w:kern w:val="0"/>
          <w:sz w:val="24"/>
          <w:szCs w:val="24"/>
        </w:rPr>
        <w:t>のごみ処理の現状と課題を踏まえつつ、</w:t>
      </w:r>
      <w:r w:rsidR="00DC0865">
        <w:rPr>
          <w:rFonts w:ascii="ＭＳ 明朝" w:eastAsia="ＭＳ 明朝" w:hAnsi="ＭＳ 明朝" w:cs="ＭＳ 明朝" w:hint="eastAsia"/>
          <w:color w:val="000000"/>
          <w:kern w:val="0"/>
          <w:sz w:val="24"/>
          <w:szCs w:val="24"/>
        </w:rPr>
        <w:t>将来にわたって</w:t>
      </w:r>
      <w:r w:rsidR="00DC0865">
        <w:rPr>
          <w:rFonts w:ascii="ＭＳ 明朝" w:eastAsia="ＭＳ 明朝" w:cs="ＭＳ 明朝" w:hint="eastAsia"/>
          <w:color w:val="000000"/>
          <w:kern w:val="0"/>
          <w:sz w:val="24"/>
          <w:szCs w:val="24"/>
        </w:rPr>
        <w:t>持続可能な</w:t>
      </w:r>
      <w:r w:rsidR="00DC0865" w:rsidRPr="00B83F5A">
        <w:rPr>
          <w:rFonts w:ascii="ＭＳ 明朝" w:eastAsia="ＭＳ 明朝" w:cs="ＭＳ 明朝" w:hint="eastAsia"/>
          <w:color w:val="000000"/>
          <w:kern w:val="0"/>
          <w:sz w:val="24"/>
          <w:szCs w:val="24"/>
        </w:rPr>
        <w:t>循環型</w:t>
      </w:r>
      <w:r w:rsidR="00DC0865">
        <w:rPr>
          <w:rFonts w:ascii="ＭＳ 明朝" w:eastAsia="ＭＳ 明朝" w:cs="ＭＳ 明朝" w:hint="eastAsia"/>
          <w:color w:val="000000"/>
          <w:kern w:val="0"/>
          <w:sz w:val="24"/>
          <w:szCs w:val="24"/>
        </w:rPr>
        <w:t>都市の実現</w:t>
      </w:r>
      <w:r w:rsidR="00DC0865" w:rsidRPr="00B83F5A">
        <w:rPr>
          <w:rFonts w:ascii="ＭＳ 明朝" w:eastAsia="ＭＳ 明朝" w:cs="ＭＳ 明朝" w:hint="eastAsia"/>
          <w:color w:val="000000"/>
          <w:kern w:val="0"/>
          <w:sz w:val="24"/>
          <w:szCs w:val="24"/>
        </w:rPr>
        <w:t>に向け</w:t>
      </w:r>
      <w:r w:rsidR="00B83F5A" w:rsidRPr="00B83F5A">
        <w:rPr>
          <w:rFonts w:ascii="ＭＳ 明朝" w:eastAsia="ＭＳ 明朝" w:hAnsi="ＭＳ 明朝" w:cs="ＭＳ 明朝" w:hint="eastAsia"/>
          <w:color w:val="000000"/>
          <w:kern w:val="0"/>
          <w:sz w:val="24"/>
          <w:szCs w:val="24"/>
        </w:rPr>
        <w:t>、ごみ減量・</w:t>
      </w:r>
      <w:r w:rsidR="00DC0865">
        <w:rPr>
          <w:rFonts w:ascii="ＭＳ 明朝" w:eastAsia="ＭＳ 明朝" w:hAnsi="ＭＳ 明朝" w:cs="ＭＳ 明朝" w:hint="eastAsia"/>
          <w:color w:val="000000"/>
          <w:kern w:val="0"/>
          <w:sz w:val="24"/>
          <w:szCs w:val="24"/>
        </w:rPr>
        <w:t>再</w:t>
      </w:r>
      <w:r w:rsidR="00B83F5A" w:rsidRPr="00B83F5A">
        <w:rPr>
          <w:rFonts w:ascii="ＭＳ 明朝" w:eastAsia="ＭＳ 明朝" w:hAnsi="ＭＳ 明朝" w:cs="ＭＳ 明朝" w:hint="eastAsia"/>
          <w:color w:val="000000"/>
          <w:kern w:val="0"/>
          <w:sz w:val="24"/>
          <w:szCs w:val="24"/>
        </w:rPr>
        <w:t>資源化</w:t>
      </w:r>
      <w:r w:rsidR="00DC0865">
        <w:rPr>
          <w:rFonts w:ascii="ＭＳ 明朝" w:eastAsia="ＭＳ 明朝" w:hAnsi="ＭＳ 明朝" w:cs="ＭＳ 明朝" w:hint="eastAsia"/>
          <w:color w:val="000000"/>
          <w:kern w:val="0"/>
          <w:sz w:val="24"/>
          <w:szCs w:val="24"/>
        </w:rPr>
        <w:t>を推進する</w:t>
      </w:r>
      <w:r w:rsidR="00B83F5A" w:rsidRPr="00B83F5A">
        <w:rPr>
          <w:rFonts w:ascii="ＭＳ 明朝" w:eastAsia="ＭＳ 明朝" w:hAnsi="ＭＳ 明朝" w:cs="ＭＳ 明朝" w:hint="eastAsia"/>
          <w:color w:val="000000"/>
          <w:kern w:val="0"/>
          <w:sz w:val="24"/>
          <w:szCs w:val="24"/>
        </w:rPr>
        <w:t>ための</w:t>
      </w:r>
      <w:r w:rsidR="00DC0865">
        <w:rPr>
          <w:rFonts w:ascii="ＭＳ 明朝" w:eastAsia="ＭＳ 明朝" w:hAnsi="ＭＳ 明朝" w:cs="ＭＳ 明朝" w:hint="eastAsia"/>
          <w:color w:val="000000"/>
          <w:kern w:val="0"/>
          <w:sz w:val="24"/>
          <w:szCs w:val="24"/>
        </w:rPr>
        <w:t>取組</w:t>
      </w:r>
      <w:r w:rsidR="00883F05">
        <w:rPr>
          <w:rFonts w:ascii="ＭＳ 明朝" w:eastAsia="ＭＳ 明朝" w:hAnsi="ＭＳ 明朝" w:cs="ＭＳ 明朝" w:hint="eastAsia"/>
          <w:color w:val="000000"/>
          <w:kern w:val="0"/>
          <w:sz w:val="24"/>
          <w:szCs w:val="24"/>
        </w:rPr>
        <w:t>について、次のとおり</w:t>
      </w:r>
      <w:r w:rsidR="00B83F5A" w:rsidRPr="00B83F5A">
        <w:rPr>
          <w:rFonts w:ascii="ＭＳ 明朝" w:eastAsia="ＭＳ 明朝" w:hAnsi="ＭＳ 明朝" w:cs="ＭＳ 明朝" w:hint="eastAsia"/>
          <w:color w:val="000000"/>
          <w:kern w:val="0"/>
          <w:sz w:val="24"/>
          <w:szCs w:val="24"/>
        </w:rPr>
        <w:t>提言します。</w:t>
      </w:r>
    </w:p>
    <w:p w14:paraId="18CA89C8" w14:textId="77777777" w:rsidR="00DC0865" w:rsidRPr="00DC0865" w:rsidRDefault="00DC0865" w:rsidP="009317A0">
      <w:pPr>
        <w:autoSpaceDE w:val="0"/>
        <w:autoSpaceDN w:val="0"/>
        <w:adjustRightInd w:val="0"/>
        <w:ind w:firstLineChars="100" w:firstLine="243"/>
        <w:rPr>
          <w:rFonts w:ascii="ＭＳ 明朝" w:eastAsia="ＭＳ 明朝" w:hAnsi="ＭＳ 明朝" w:cs="ＭＳ 明朝"/>
          <w:color w:val="000000"/>
          <w:kern w:val="0"/>
          <w:sz w:val="24"/>
          <w:szCs w:val="24"/>
        </w:rPr>
      </w:pPr>
    </w:p>
    <w:p w14:paraId="2D148CC8" w14:textId="77777777" w:rsidR="00883F05" w:rsidRPr="00883F05" w:rsidRDefault="00883F05" w:rsidP="00883F05">
      <w:pPr>
        <w:autoSpaceDE w:val="0"/>
        <w:autoSpaceDN w:val="0"/>
        <w:adjustRightInd w:val="0"/>
        <w:ind w:firstLineChars="100" w:firstLine="243"/>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0869A74E" w14:textId="77777777" w:rsidR="00883F05" w:rsidRDefault="00883F05" w:rsidP="009317A0">
      <w:pPr>
        <w:autoSpaceDE w:val="0"/>
        <w:autoSpaceDN w:val="0"/>
        <w:adjustRightInd w:val="0"/>
        <w:ind w:firstLineChars="100" w:firstLine="243"/>
        <w:rPr>
          <w:rFonts w:ascii="ＭＳ 明朝" w:eastAsia="ＭＳ 明朝" w:hAnsi="ＭＳ 明朝" w:cs="ＭＳ 明朝"/>
          <w:color w:val="000000"/>
          <w:kern w:val="0"/>
          <w:sz w:val="24"/>
          <w:szCs w:val="24"/>
        </w:rPr>
      </w:pPr>
    </w:p>
    <w:p w14:paraId="58441C39" w14:textId="77777777" w:rsidR="00883F05" w:rsidRPr="00B83F5A" w:rsidRDefault="00DF012E" w:rsidP="009317A0">
      <w:pPr>
        <w:autoSpaceDE w:val="0"/>
        <w:autoSpaceDN w:val="0"/>
        <w:adjustRightInd w:val="0"/>
        <w:ind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w:t>
      </w:r>
      <w:r w:rsidR="00A83F8D">
        <w:rPr>
          <w:rFonts w:ascii="ＭＳ 明朝" w:eastAsia="ＭＳ 明朝" w:hAnsi="ＭＳ 明朝" w:cs="ＭＳ 明朝" w:hint="eastAsia"/>
          <w:color w:val="000000"/>
          <w:kern w:val="0"/>
          <w:sz w:val="24"/>
          <w:szCs w:val="24"/>
        </w:rPr>
        <w:t>市では</w:t>
      </w:r>
      <w:r w:rsidR="00883F05">
        <w:rPr>
          <w:rFonts w:ascii="ＭＳ 明朝" w:eastAsia="ＭＳ 明朝" w:hAnsi="ＭＳ 明朝" w:cs="ＭＳ 明朝" w:hint="eastAsia"/>
          <w:color w:val="000000"/>
          <w:kern w:val="0"/>
          <w:sz w:val="24"/>
          <w:szCs w:val="24"/>
        </w:rPr>
        <w:t>、市民・事業者・行政の三者が協力して、多岐にわたるごみの減量・</w:t>
      </w:r>
      <w:r w:rsidR="00DC0865">
        <w:rPr>
          <w:rFonts w:ascii="ＭＳ 明朝" w:eastAsia="ＭＳ 明朝" w:hAnsi="ＭＳ 明朝" w:cs="ＭＳ 明朝" w:hint="eastAsia"/>
          <w:color w:val="000000"/>
          <w:kern w:val="0"/>
          <w:sz w:val="24"/>
          <w:szCs w:val="24"/>
        </w:rPr>
        <w:t>再</w:t>
      </w:r>
      <w:r w:rsidR="00883F05">
        <w:rPr>
          <w:rFonts w:ascii="ＭＳ 明朝" w:eastAsia="ＭＳ 明朝" w:hAnsi="ＭＳ 明朝" w:cs="ＭＳ 明朝" w:hint="eastAsia"/>
          <w:color w:val="000000"/>
          <w:kern w:val="0"/>
          <w:sz w:val="24"/>
          <w:szCs w:val="24"/>
        </w:rPr>
        <w:t>資源化に対する取組</w:t>
      </w:r>
      <w:r w:rsidR="00DC0865">
        <w:rPr>
          <w:rFonts w:ascii="ＭＳ 明朝" w:eastAsia="ＭＳ 明朝" w:hAnsi="ＭＳ 明朝" w:cs="ＭＳ 明朝" w:hint="eastAsia"/>
          <w:color w:val="000000"/>
          <w:kern w:val="0"/>
          <w:sz w:val="24"/>
          <w:szCs w:val="24"/>
        </w:rPr>
        <w:t>を</w:t>
      </w:r>
      <w:r w:rsidR="00883F05">
        <w:rPr>
          <w:rFonts w:ascii="ＭＳ 明朝" w:eastAsia="ＭＳ 明朝" w:hAnsi="ＭＳ 明朝" w:cs="ＭＳ 明朝" w:hint="eastAsia"/>
          <w:color w:val="000000"/>
          <w:kern w:val="0"/>
          <w:sz w:val="24"/>
          <w:szCs w:val="24"/>
        </w:rPr>
        <w:t>推進</w:t>
      </w:r>
      <w:r w:rsidR="00DC0865">
        <w:rPr>
          <w:rFonts w:ascii="ＭＳ 明朝" w:eastAsia="ＭＳ 明朝" w:hAnsi="ＭＳ 明朝" w:cs="ＭＳ 明朝" w:hint="eastAsia"/>
          <w:color w:val="000000"/>
          <w:kern w:val="0"/>
          <w:sz w:val="24"/>
          <w:szCs w:val="24"/>
        </w:rPr>
        <w:t>してきましたが、リサイクル率の伸びは、低調であり、本市が目指すゼロカーボンシティ及びサーキュラーシティの実現のためには、これまで以上に可燃ごみ</w:t>
      </w:r>
      <w:r w:rsidR="00165899">
        <w:rPr>
          <w:rFonts w:ascii="ＭＳ 明朝" w:eastAsia="ＭＳ 明朝" w:hAnsi="ＭＳ 明朝" w:cs="ＭＳ 明朝" w:hint="eastAsia"/>
          <w:color w:val="000000"/>
          <w:kern w:val="0"/>
          <w:sz w:val="24"/>
          <w:szCs w:val="24"/>
        </w:rPr>
        <w:t>の排出量</w:t>
      </w:r>
      <w:r w:rsidR="00DC0865">
        <w:rPr>
          <w:rFonts w:ascii="ＭＳ 明朝" w:eastAsia="ＭＳ 明朝" w:hAnsi="ＭＳ 明朝" w:cs="ＭＳ 明朝" w:hint="eastAsia"/>
          <w:color w:val="000000"/>
          <w:kern w:val="0"/>
          <w:sz w:val="24"/>
          <w:szCs w:val="24"/>
        </w:rPr>
        <w:t>を削減するとともに、新たな資源化の仕組を構築するなど、資源化量の増加を図る必要があります。</w:t>
      </w:r>
    </w:p>
    <w:p w14:paraId="47FB9C16" w14:textId="77777777" w:rsidR="00DF012E" w:rsidRPr="00DC0865" w:rsidRDefault="00DF012E" w:rsidP="009317A0">
      <w:pPr>
        <w:autoSpaceDE w:val="0"/>
        <w:autoSpaceDN w:val="0"/>
        <w:adjustRightInd w:val="0"/>
        <w:rPr>
          <w:rFonts w:ascii="ＭＳ 明朝" w:eastAsia="ＭＳ 明朝" w:hAnsi="ＭＳ 明朝" w:cs="ＭＳ ゴシック"/>
          <w:color w:val="000000"/>
          <w:kern w:val="0"/>
          <w:sz w:val="24"/>
          <w:szCs w:val="24"/>
        </w:rPr>
      </w:pPr>
    </w:p>
    <w:p w14:paraId="1A9FC89E"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１</w:t>
      </w:r>
      <w:r w:rsidR="00FB3D56" w:rsidRPr="007E273C">
        <w:rPr>
          <w:rFonts w:ascii="ＭＳ ゴシック" w:eastAsia="ＭＳ ゴシック" w:hAnsi="ＭＳ ゴシック" w:cs="ＭＳ ゴシック" w:hint="eastAsia"/>
          <w:color w:val="000000"/>
          <w:kern w:val="0"/>
          <w:sz w:val="24"/>
          <w:szCs w:val="24"/>
        </w:rPr>
        <w:t xml:space="preserve">　</w:t>
      </w:r>
      <w:r w:rsidR="00DC0865">
        <w:rPr>
          <w:rFonts w:ascii="ＭＳ ゴシック" w:eastAsia="ＭＳ ゴシック" w:hAnsi="ＭＳ ゴシック" w:cs="ＭＳ ゴシック" w:hint="eastAsia"/>
          <w:color w:val="000000"/>
          <w:kern w:val="0"/>
          <w:sz w:val="24"/>
          <w:szCs w:val="24"/>
        </w:rPr>
        <w:t>プラスチックごみ</w:t>
      </w:r>
      <w:r w:rsidR="00FB3D56" w:rsidRPr="007E273C">
        <w:rPr>
          <w:rFonts w:ascii="ＭＳ ゴシック" w:eastAsia="ＭＳ ゴシック" w:hAnsi="ＭＳ ゴシック" w:cs="ＭＳ ゴシック" w:hint="eastAsia"/>
          <w:color w:val="000000"/>
          <w:kern w:val="0"/>
          <w:sz w:val="24"/>
          <w:szCs w:val="24"/>
        </w:rPr>
        <w:t>の</w:t>
      </w:r>
      <w:r w:rsidR="00DC0865">
        <w:rPr>
          <w:rFonts w:ascii="ＭＳ ゴシック" w:eastAsia="ＭＳ ゴシック" w:hAnsi="ＭＳ ゴシック" w:cs="ＭＳ ゴシック" w:hint="eastAsia"/>
          <w:color w:val="000000"/>
          <w:kern w:val="0"/>
          <w:sz w:val="24"/>
          <w:szCs w:val="24"/>
        </w:rPr>
        <w:t>分別収集・再</w:t>
      </w:r>
      <w:r w:rsidR="00DF012E" w:rsidRPr="007E273C">
        <w:rPr>
          <w:rFonts w:ascii="ＭＳ ゴシック" w:eastAsia="ＭＳ ゴシック" w:hAnsi="ＭＳ ゴシック" w:cs="ＭＳ ゴシック" w:hint="eastAsia"/>
          <w:color w:val="000000"/>
          <w:kern w:val="0"/>
          <w:sz w:val="24"/>
          <w:szCs w:val="24"/>
        </w:rPr>
        <w:t>資源化の</w:t>
      </w:r>
      <w:r w:rsidR="00DC0865">
        <w:rPr>
          <w:rFonts w:ascii="ＭＳ ゴシック" w:eastAsia="ＭＳ ゴシック" w:hAnsi="ＭＳ ゴシック" w:cs="ＭＳ ゴシック" w:hint="eastAsia"/>
          <w:color w:val="000000"/>
          <w:kern w:val="0"/>
          <w:sz w:val="24"/>
          <w:szCs w:val="24"/>
        </w:rPr>
        <w:t>実施</w:t>
      </w:r>
    </w:p>
    <w:p w14:paraId="7EE019F4" w14:textId="77777777" w:rsidR="00DC0865" w:rsidRDefault="00DC0865" w:rsidP="00DC0865">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プラスチックごみの焼却処分は、温室効果ガス排出の大きな要因とされています。また、</w:t>
      </w:r>
      <w:r w:rsidR="00165899">
        <w:rPr>
          <w:rFonts w:ascii="ＭＳ 明朝" w:eastAsia="ＭＳ 明朝" w:hAnsi="ＭＳ 明朝" w:cs="ＭＳ 明朝" w:hint="eastAsia"/>
          <w:color w:val="000000"/>
          <w:kern w:val="0"/>
          <w:sz w:val="24"/>
          <w:szCs w:val="24"/>
        </w:rPr>
        <w:t>環境中で分解され</w:t>
      </w:r>
      <w:r w:rsidR="008C57A6">
        <w:rPr>
          <w:rFonts w:ascii="ＭＳ 明朝" w:eastAsia="ＭＳ 明朝" w:hAnsi="ＭＳ 明朝" w:cs="ＭＳ 明朝" w:hint="eastAsia"/>
          <w:color w:val="000000"/>
          <w:kern w:val="0"/>
          <w:sz w:val="24"/>
          <w:szCs w:val="24"/>
        </w:rPr>
        <w:t>、</w:t>
      </w:r>
      <w:r w:rsidR="00165899">
        <w:rPr>
          <w:rFonts w:ascii="ＭＳ 明朝" w:eastAsia="ＭＳ 明朝" w:hAnsi="ＭＳ 明朝" w:cs="ＭＳ 明朝" w:hint="eastAsia"/>
          <w:color w:val="000000"/>
          <w:kern w:val="0"/>
          <w:sz w:val="24"/>
          <w:szCs w:val="24"/>
        </w:rPr>
        <w:t>自然に還ることがほとんどないプラスチックごみが地球規模での</w:t>
      </w:r>
      <w:r>
        <w:rPr>
          <w:rFonts w:ascii="ＭＳ 明朝" w:eastAsia="ＭＳ 明朝" w:hAnsi="ＭＳ 明朝" w:cs="ＭＳ 明朝" w:hint="eastAsia"/>
          <w:color w:val="000000"/>
          <w:kern w:val="0"/>
          <w:sz w:val="24"/>
          <w:szCs w:val="24"/>
        </w:rPr>
        <w:t>環境問題を引き起こしています。</w:t>
      </w:r>
    </w:p>
    <w:p w14:paraId="7650AD8F" w14:textId="77777777" w:rsidR="00B83F5A" w:rsidRPr="00B83F5A" w:rsidRDefault="00165899" w:rsidP="00DC0865">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現在、「プラスチックに係る資源循環の促進等に関する法律」が施行され、プラスチック</w:t>
      </w:r>
      <w:r w:rsidR="004652C2">
        <w:rPr>
          <w:rFonts w:ascii="ＭＳ 明朝" w:eastAsia="ＭＳ 明朝" w:hAnsi="ＭＳ 明朝" w:cs="ＭＳ 明朝" w:hint="eastAsia"/>
          <w:color w:val="000000"/>
          <w:kern w:val="0"/>
          <w:sz w:val="24"/>
          <w:szCs w:val="24"/>
        </w:rPr>
        <w:t>使用</w:t>
      </w:r>
      <w:r>
        <w:rPr>
          <w:rFonts w:ascii="ＭＳ 明朝" w:eastAsia="ＭＳ 明朝" w:hAnsi="ＭＳ 明朝" w:cs="ＭＳ 明朝" w:hint="eastAsia"/>
          <w:color w:val="000000"/>
          <w:kern w:val="0"/>
          <w:sz w:val="24"/>
          <w:szCs w:val="24"/>
        </w:rPr>
        <w:t>製品</w:t>
      </w:r>
      <w:r w:rsidR="004652C2">
        <w:rPr>
          <w:rFonts w:ascii="ＭＳ 明朝" w:eastAsia="ＭＳ 明朝" w:hAnsi="ＭＳ 明朝" w:cs="ＭＳ 明朝" w:hint="eastAsia"/>
          <w:color w:val="000000"/>
          <w:kern w:val="0"/>
          <w:sz w:val="24"/>
          <w:szCs w:val="24"/>
        </w:rPr>
        <w:t>廃棄物</w:t>
      </w:r>
      <w:r>
        <w:rPr>
          <w:rFonts w:ascii="ＭＳ 明朝" w:eastAsia="ＭＳ 明朝" w:hAnsi="ＭＳ 明朝" w:cs="ＭＳ 明朝" w:hint="eastAsia"/>
          <w:color w:val="000000"/>
          <w:kern w:val="0"/>
          <w:sz w:val="24"/>
          <w:szCs w:val="24"/>
        </w:rPr>
        <w:t>の分別収集の実施が努力義務化されましたが、</w:t>
      </w:r>
      <w:r w:rsidR="00DC0865">
        <w:rPr>
          <w:rFonts w:ascii="ＭＳ 明朝" w:eastAsia="ＭＳ 明朝" w:hAnsi="ＭＳ 明朝" w:cs="ＭＳ 明朝" w:hint="eastAsia"/>
          <w:color w:val="000000"/>
          <w:kern w:val="0"/>
          <w:sz w:val="24"/>
          <w:szCs w:val="24"/>
        </w:rPr>
        <w:t>本市</w:t>
      </w:r>
      <w:r>
        <w:rPr>
          <w:rFonts w:ascii="ＭＳ 明朝" w:eastAsia="ＭＳ 明朝" w:hAnsi="ＭＳ 明朝" w:cs="ＭＳ 明朝" w:hint="eastAsia"/>
          <w:color w:val="000000"/>
          <w:kern w:val="0"/>
          <w:sz w:val="24"/>
          <w:szCs w:val="24"/>
        </w:rPr>
        <w:t>では、実施されていません。速やかにプラスチック</w:t>
      </w:r>
      <w:r w:rsidR="004652C2">
        <w:rPr>
          <w:rFonts w:ascii="ＭＳ 明朝" w:eastAsia="ＭＳ 明朝" w:hAnsi="ＭＳ 明朝" w:cs="ＭＳ 明朝" w:hint="eastAsia"/>
          <w:color w:val="000000"/>
          <w:kern w:val="0"/>
          <w:sz w:val="24"/>
          <w:szCs w:val="24"/>
        </w:rPr>
        <w:t>ごみ</w:t>
      </w:r>
      <w:r>
        <w:rPr>
          <w:rFonts w:ascii="ＭＳ 明朝" w:eastAsia="ＭＳ 明朝" w:hAnsi="ＭＳ 明朝" w:cs="ＭＳ 明朝" w:hint="eastAsia"/>
          <w:color w:val="000000"/>
          <w:kern w:val="0"/>
          <w:sz w:val="24"/>
          <w:szCs w:val="24"/>
        </w:rPr>
        <w:t>の分別収集を開始し</w:t>
      </w:r>
      <w:r w:rsidR="00DC086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再資源化に取り組むべきです</w:t>
      </w:r>
      <w:r w:rsidR="00DC0865">
        <w:rPr>
          <w:rFonts w:ascii="ＭＳ 明朝" w:eastAsia="ＭＳ 明朝" w:hAnsi="ＭＳ 明朝" w:cs="ＭＳ 明朝" w:hint="eastAsia"/>
          <w:color w:val="000000"/>
          <w:kern w:val="0"/>
          <w:sz w:val="24"/>
          <w:szCs w:val="24"/>
        </w:rPr>
        <w:t>。</w:t>
      </w:r>
    </w:p>
    <w:p w14:paraId="101F33F9" w14:textId="77777777" w:rsidR="00FB3D56" w:rsidRPr="00407FA7" w:rsidRDefault="00FB3D56" w:rsidP="009317A0">
      <w:pPr>
        <w:autoSpaceDE w:val="0"/>
        <w:autoSpaceDN w:val="0"/>
        <w:adjustRightInd w:val="0"/>
        <w:rPr>
          <w:rFonts w:ascii="ＭＳ 明朝" w:eastAsia="ＭＳ 明朝" w:hAnsi="ＭＳ 明朝" w:cs="ＭＳ ゴシック"/>
          <w:color w:val="000000"/>
          <w:kern w:val="0"/>
          <w:sz w:val="24"/>
          <w:szCs w:val="24"/>
        </w:rPr>
      </w:pPr>
    </w:p>
    <w:p w14:paraId="18199606"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２</w:t>
      </w:r>
      <w:r w:rsidR="00FB3D56" w:rsidRPr="007E273C">
        <w:rPr>
          <w:rFonts w:ascii="ＭＳ ゴシック" w:eastAsia="ＭＳ ゴシック" w:hAnsi="ＭＳ ゴシック" w:cs="ＭＳ ゴシック" w:hint="eastAsia"/>
          <w:color w:val="000000"/>
          <w:kern w:val="0"/>
          <w:sz w:val="24"/>
          <w:szCs w:val="24"/>
        </w:rPr>
        <w:t xml:space="preserve">　</w:t>
      </w:r>
      <w:r w:rsidR="00DC0865">
        <w:rPr>
          <w:rFonts w:ascii="ＭＳ ゴシック" w:eastAsia="ＭＳ ゴシック" w:hAnsi="ＭＳ ゴシック" w:cs="ＭＳ ゴシック" w:hint="eastAsia"/>
          <w:color w:val="000000"/>
          <w:kern w:val="0"/>
          <w:sz w:val="24"/>
          <w:szCs w:val="24"/>
        </w:rPr>
        <w:t>草木類及び下水汚泥の資源化</w:t>
      </w:r>
      <w:r w:rsidR="004652C2">
        <w:rPr>
          <w:rFonts w:ascii="ＭＳ ゴシック" w:eastAsia="ＭＳ ゴシック" w:hAnsi="ＭＳ ゴシック" w:cs="ＭＳ ゴシック" w:hint="eastAsia"/>
          <w:color w:val="000000"/>
          <w:kern w:val="0"/>
          <w:sz w:val="24"/>
          <w:szCs w:val="24"/>
        </w:rPr>
        <w:t>の実施</w:t>
      </w:r>
    </w:p>
    <w:p w14:paraId="289D315C" w14:textId="77777777" w:rsidR="00536246" w:rsidRDefault="00165899"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本市の剪定枝は、破砕処理し、チップ化された後、農業事業者において、</w:t>
      </w:r>
      <w:r w:rsidR="004652C2">
        <w:rPr>
          <w:rFonts w:ascii="ＭＳ 明朝" w:eastAsia="ＭＳ 明朝" w:hAnsi="ＭＳ 明朝" w:cs="ＭＳ 明朝" w:hint="eastAsia"/>
          <w:color w:val="000000"/>
          <w:kern w:val="0"/>
          <w:sz w:val="24"/>
          <w:szCs w:val="24"/>
        </w:rPr>
        <w:t>草木チップを</w:t>
      </w:r>
      <w:r>
        <w:rPr>
          <w:rFonts w:ascii="ＭＳ 明朝" w:eastAsia="ＭＳ 明朝" w:hAnsi="ＭＳ 明朝" w:cs="ＭＳ 明朝" w:hint="eastAsia"/>
          <w:color w:val="000000"/>
          <w:kern w:val="0"/>
          <w:sz w:val="24"/>
          <w:szCs w:val="24"/>
        </w:rPr>
        <w:t>再利用</w:t>
      </w:r>
      <w:r w:rsidR="004652C2">
        <w:rPr>
          <w:rFonts w:ascii="ＭＳ 明朝" w:eastAsia="ＭＳ 明朝" w:hAnsi="ＭＳ 明朝" w:cs="ＭＳ 明朝" w:hint="eastAsia"/>
          <w:color w:val="000000"/>
          <w:kern w:val="0"/>
          <w:sz w:val="24"/>
          <w:szCs w:val="24"/>
        </w:rPr>
        <w:t>し、</w:t>
      </w:r>
      <w:r>
        <w:rPr>
          <w:rFonts w:ascii="ＭＳ 明朝" w:eastAsia="ＭＳ 明朝" w:hAnsi="ＭＳ 明朝" w:cs="ＭＳ 明朝" w:hint="eastAsia"/>
          <w:color w:val="000000"/>
          <w:kern w:val="0"/>
          <w:sz w:val="24"/>
          <w:szCs w:val="24"/>
        </w:rPr>
        <w:t>資源化</w:t>
      </w:r>
      <w:r w:rsidR="004652C2">
        <w:rPr>
          <w:rFonts w:ascii="ＭＳ 明朝" w:eastAsia="ＭＳ 明朝" w:hAnsi="ＭＳ 明朝" w:cs="ＭＳ 明朝" w:hint="eastAsia"/>
          <w:color w:val="000000"/>
          <w:kern w:val="0"/>
          <w:sz w:val="24"/>
          <w:szCs w:val="24"/>
        </w:rPr>
        <w:t>されて</w:t>
      </w:r>
      <w:r>
        <w:rPr>
          <w:rFonts w:ascii="ＭＳ 明朝" w:eastAsia="ＭＳ 明朝" w:hAnsi="ＭＳ 明朝" w:cs="ＭＳ 明朝" w:hint="eastAsia"/>
          <w:color w:val="000000"/>
          <w:kern w:val="0"/>
          <w:sz w:val="24"/>
          <w:szCs w:val="24"/>
        </w:rPr>
        <w:t>いますが、再利用されない草木チップは、焼却処分されており、その焼却量は、資源化量を上回っています。また、下水汚泥は、</w:t>
      </w:r>
      <w:r w:rsidRPr="00165899">
        <w:rPr>
          <w:rFonts w:ascii="ＭＳ 明朝" w:eastAsia="ＭＳ 明朝" w:hAnsi="ＭＳ 明朝" w:cs="ＭＳ 明朝" w:hint="eastAsia"/>
          <w:color w:val="000000"/>
          <w:kern w:val="0"/>
          <w:sz w:val="24"/>
          <w:szCs w:val="24"/>
        </w:rPr>
        <w:t>近年</w:t>
      </w:r>
      <w:r>
        <w:rPr>
          <w:rFonts w:ascii="ＭＳ 明朝" w:eastAsia="ＭＳ 明朝" w:hAnsi="ＭＳ 明朝" w:cs="ＭＳ 明朝" w:hint="eastAsia"/>
          <w:color w:val="000000"/>
          <w:kern w:val="0"/>
          <w:sz w:val="24"/>
          <w:szCs w:val="24"/>
        </w:rPr>
        <w:t>の</w:t>
      </w:r>
      <w:r w:rsidRPr="00165899">
        <w:rPr>
          <w:rFonts w:ascii="ＭＳ 明朝" w:eastAsia="ＭＳ 明朝" w:hAnsi="ＭＳ 明朝" w:cs="ＭＳ 明朝" w:hint="eastAsia"/>
          <w:color w:val="000000"/>
          <w:kern w:val="0"/>
          <w:sz w:val="24"/>
          <w:szCs w:val="24"/>
        </w:rPr>
        <w:t>技術進歩により</w:t>
      </w:r>
      <w:r>
        <w:rPr>
          <w:rFonts w:ascii="ＭＳ 明朝" w:eastAsia="ＭＳ 明朝" w:hAnsi="ＭＳ 明朝" w:cs="ＭＳ 明朝" w:hint="eastAsia"/>
          <w:color w:val="000000"/>
          <w:kern w:val="0"/>
          <w:sz w:val="24"/>
          <w:szCs w:val="24"/>
        </w:rPr>
        <w:t>、</w:t>
      </w:r>
      <w:r w:rsidRPr="00165899">
        <w:rPr>
          <w:rFonts w:ascii="ＭＳ 明朝" w:eastAsia="ＭＳ 明朝" w:hAnsi="ＭＳ 明朝" w:cs="ＭＳ 明朝" w:hint="eastAsia"/>
          <w:color w:val="000000"/>
          <w:kern w:val="0"/>
          <w:sz w:val="24"/>
          <w:szCs w:val="24"/>
        </w:rPr>
        <w:t>エネルギー利用</w:t>
      </w:r>
      <w:r>
        <w:rPr>
          <w:rFonts w:ascii="ＭＳ 明朝" w:eastAsia="ＭＳ 明朝" w:hAnsi="ＭＳ 明朝" w:cs="ＭＳ 明朝" w:hint="eastAsia"/>
          <w:color w:val="000000"/>
          <w:kern w:val="0"/>
          <w:sz w:val="24"/>
          <w:szCs w:val="24"/>
        </w:rPr>
        <w:t>、</w:t>
      </w:r>
      <w:r w:rsidRPr="00165899">
        <w:rPr>
          <w:rFonts w:ascii="ＭＳ 明朝" w:eastAsia="ＭＳ 明朝" w:hAnsi="ＭＳ 明朝" w:cs="ＭＳ 明朝" w:hint="eastAsia"/>
          <w:color w:val="000000"/>
          <w:kern w:val="0"/>
          <w:sz w:val="24"/>
          <w:szCs w:val="24"/>
        </w:rPr>
        <w:t>農地</w:t>
      </w:r>
      <w:r>
        <w:rPr>
          <w:rFonts w:ascii="ＭＳ 明朝" w:eastAsia="ＭＳ 明朝" w:hAnsi="ＭＳ 明朝" w:cs="ＭＳ 明朝" w:hint="eastAsia"/>
          <w:color w:val="000000"/>
          <w:kern w:val="0"/>
          <w:sz w:val="24"/>
          <w:szCs w:val="24"/>
        </w:rPr>
        <w:t>や建築資材</w:t>
      </w:r>
      <w:r w:rsidRPr="00165899">
        <w:rPr>
          <w:rFonts w:ascii="ＭＳ 明朝" w:eastAsia="ＭＳ 明朝" w:hAnsi="ＭＳ 明朝" w:cs="ＭＳ 明朝" w:hint="eastAsia"/>
          <w:color w:val="000000"/>
          <w:kern w:val="0"/>
          <w:sz w:val="24"/>
          <w:szCs w:val="24"/>
        </w:rPr>
        <w:t>利用</w:t>
      </w:r>
      <w:r>
        <w:rPr>
          <w:rFonts w:ascii="ＭＳ 明朝" w:eastAsia="ＭＳ 明朝" w:hAnsi="ＭＳ 明朝" w:cs="ＭＳ 明朝" w:hint="eastAsia"/>
          <w:color w:val="000000"/>
          <w:kern w:val="0"/>
          <w:sz w:val="24"/>
          <w:szCs w:val="24"/>
        </w:rPr>
        <w:t>など</w:t>
      </w:r>
      <w:r w:rsidRPr="00165899">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有効</w:t>
      </w:r>
      <w:r w:rsidRPr="00165899">
        <w:rPr>
          <w:rFonts w:ascii="ＭＳ 明朝" w:eastAsia="ＭＳ 明朝" w:hAnsi="ＭＳ 明朝" w:cs="ＭＳ 明朝" w:hint="eastAsia"/>
          <w:color w:val="000000"/>
          <w:kern w:val="0"/>
          <w:sz w:val="24"/>
          <w:szCs w:val="24"/>
        </w:rPr>
        <w:t>活用</w:t>
      </w:r>
      <w:r w:rsidR="004652C2">
        <w:rPr>
          <w:rFonts w:ascii="ＭＳ 明朝" w:eastAsia="ＭＳ 明朝" w:hAnsi="ＭＳ 明朝" w:cs="ＭＳ 明朝" w:hint="eastAsia"/>
          <w:color w:val="000000"/>
          <w:kern w:val="0"/>
          <w:sz w:val="24"/>
          <w:szCs w:val="24"/>
        </w:rPr>
        <w:t>可能な</w:t>
      </w:r>
      <w:r>
        <w:rPr>
          <w:rFonts w:ascii="ＭＳ 明朝" w:eastAsia="ＭＳ 明朝" w:hAnsi="ＭＳ 明朝" w:cs="ＭＳ 明朝" w:hint="eastAsia"/>
          <w:color w:val="000000"/>
          <w:kern w:val="0"/>
          <w:sz w:val="24"/>
          <w:szCs w:val="24"/>
        </w:rPr>
        <w:t>資源</w:t>
      </w:r>
      <w:r w:rsidR="004652C2">
        <w:rPr>
          <w:rFonts w:ascii="ＭＳ 明朝" w:eastAsia="ＭＳ 明朝" w:hAnsi="ＭＳ 明朝" w:cs="ＭＳ 明朝" w:hint="eastAsia"/>
          <w:color w:val="000000"/>
          <w:kern w:val="0"/>
          <w:sz w:val="24"/>
          <w:szCs w:val="24"/>
        </w:rPr>
        <w:t>物</w:t>
      </w:r>
      <w:r>
        <w:rPr>
          <w:rFonts w:ascii="ＭＳ 明朝" w:eastAsia="ＭＳ 明朝" w:hAnsi="ＭＳ 明朝" w:cs="ＭＳ 明朝" w:hint="eastAsia"/>
          <w:color w:val="000000"/>
          <w:kern w:val="0"/>
          <w:sz w:val="24"/>
          <w:szCs w:val="24"/>
        </w:rPr>
        <w:t>として</w:t>
      </w:r>
      <w:r w:rsidR="00597201">
        <w:rPr>
          <w:rFonts w:ascii="ＭＳ 明朝" w:eastAsia="ＭＳ 明朝" w:hAnsi="ＭＳ 明朝" w:cs="ＭＳ 明朝" w:hint="eastAsia"/>
          <w:color w:val="000000"/>
          <w:kern w:val="0"/>
          <w:sz w:val="24"/>
          <w:szCs w:val="24"/>
        </w:rPr>
        <w:t>の利用が進んでい</w:t>
      </w:r>
      <w:r>
        <w:rPr>
          <w:rFonts w:ascii="ＭＳ 明朝" w:eastAsia="ＭＳ 明朝" w:hAnsi="ＭＳ 明朝" w:cs="ＭＳ 明朝" w:hint="eastAsia"/>
          <w:color w:val="000000"/>
          <w:kern w:val="0"/>
          <w:sz w:val="24"/>
          <w:szCs w:val="24"/>
        </w:rPr>
        <w:t>ますが、本市の下水道浄化センターで発生する下水道汚泥やし尿処理施設で発生するし尿・浄化槽汚泥は、</w:t>
      </w:r>
      <w:r w:rsidR="004652C2">
        <w:rPr>
          <w:rFonts w:ascii="ＭＳ 明朝" w:eastAsia="ＭＳ 明朝" w:hAnsi="ＭＳ 明朝" w:cs="ＭＳ 明朝" w:hint="eastAsia"/>
          <w:color w:val="000000"/>
          <w:kern w:val="0"/>
          <w:sz w:val="24"/>
          <w:szCs w:val="24"/>
        </w:rPr>
        <w:t>下水道汚泥の一部資源化される汚泥を除いて</w:t>
      </w:r>
      <w:r>
        <w:rPr>
          <w:rFonts w:ascii="ＭＳ 明朝" w:eastAsia="ＭＳ 明朝" w:hAnsi="ＭＳ 明朝" w:cs="ＭＳ 明朝" w:hint="eastAsia"/>
          <w:color w:val="000000"/>
          <w:kern w:val="0"/>
          <w:sz w:val="24"/>
          <w:szCs w:val="24"/>
        </w:rPr>
        <w:t>焼却処分されています</w:t>
      </w:r>
      <w:r w:rsidRPr="00165899">
        <w:rPr>
          <w:rFonts w:ascii="ＭＳ 明朝" w:eastAsia="ＭＳ 明朝" w:hAnsi="ＭＳ 明朝" w:cs="ＭＳ 明朝" w:hint="eastAsia"/>
          <w:color w:val="000000"/>
          <w:kern w:val="0"/>
          <w:sz w:val="24"/>
          <w:szCs w:val="24"/>
        </w:rPr>
        <w:t>。</w:t>
      </w:r>
    </w:p>
    <w:p w14:paraId="317B4D58" w14:textId="77777777" w:rsidR="00B83F5A" w:rsidRPr="00B83F5A" w:rsidRDefault="00165899"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日常的に発生し、排出抑制が困難である</w:t>
      </w:r>
      <w:r w:rsidR="00597201">
        <w:rPr>
          <w:rFonts w:ascii="ＭＳ 明朝" w:eastAsia="ＭＳ 明朝" w:hAnsi="ＭＳ 明朝" w:cs="ＭＳ 明朝" w:hint="eastAsia"/>
          <w:color w:val="000000"/>
          <w:kern w:val="0"/>
          <w:sz w:val="24"/>
          <w:szCs w:val="24"/>
        </w:rPr>
        <w:t>草木類や</w:t>
      </w:r>
      <w:r>
        <w:rPr>
          <w:rFonts w:ascii="ＭＳ 明朝" w:eastAsia="ＭＳ 明朝" w:hAnsi="ＭＳ 明朝" w:cs="ＭＳ 明朝" w:hint="eastAsia"/>
          <w:color w:val="000000"/>
          <w:kern w:val="0"/>
          <w:sz w:val="24"/>
          <w:szCs w:val="24"/>
        </w:rPr>
        <w:t>下水汚泥の焼却量は、例年15％ほどを占めており、焼却施設及び最終処分場に負荷をかけています。速やかに草木類及び下水汚泥の資源化の仕組を構築し、焼却処分から資源化</w:t>
      </w:r>
      <w:r w:rsidR="00BE4890">
        <w:rPr>
          <w:rFonts w:ascii="ＭＳ 明朝" w:eastAsia="ＭＳ 明朝" w:hAnsi="ＭＳ 明朝" w:cs="ＭＳ 明朝" w:hint="eastAsia"/>
          <w:color w:val="000000"/>
          <w:kern w:val="0"/>
          <w:sz w:val="24"/>
          <w:szCs w:val="24"/>
        </w:rPr>
        <w:t>へ</w:t>
      </w:r>
      <w:r w:rsidR="0059720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転換</w:t>
      </w:r>
      <w:r w:rsidR="00597201">
        <w:rPr>
          <w:rFonts w:ascii="ＭＳ 明朝" w:eastAsia="ＭＳ 明朝" w:hAnsi="ＭＳ 明朝" w:cs="ＭＳ 明朝" w:hint="eastAsia"/>
          <w:color w:val="000000"/>
          <w:kern w:val="0"/>
          <w:sz w:val="24"/>
          <w:szCs w:val="24"/>
        </w:rPr>
        <w:t>に取り組む</w:t>
      </w:r>
      <w:r>
        <w:rPr>
          <w:rFonts w:ascii="ＭＳ 明朝" w:eastAsia="ＭＳ 明朝" w:hAnsi="ＭＳ 明朝" w:cs="ＭＳ 明朝" w:hint="eastAsia"/>
          <w:color w:val="000000"/>
          <w:kern w:val="0"/>
          <w:sz w:val="24"/>
          <w:szCs w:val="24"/>
        </w:rPr>
        <w:t>べきです</w:t>
      </w:r>
      <w:r w:rsidR="00084DB2">
        <w:rPr>
          <w:rFonts w:ascii="ＭＳ 明朝" w:eastAsia="ＭＳ 明朝" w:hAnsi="ＭＳ 明朝" w:cs="ＭＳ 明朝" w:hint="eastAsia"/>
          <w:color w:val="000000"/>
          <w:kern w:val="0"/>
          <w:sz w:val="24"/>
          <w:szCs w:val="24"/>
        </w:rPr>
        <w:t>。</w:t>
      </w:r>
    </w:p>
    <w:p w14:paraId="62530847" w14:textId="77777777" w:rsidR="00FB3D56" w:rsidRDefault="00FB3D56" w:rsidP="009317A0">
      <w:pPr>
        <w:autoSpaceDE w:val="0"/>
        <w:autoSpaceDN w:val="0"/>
        <w:adjustRightInd w:val="0"/>
        <w:rPr>
          <w:rFonts w:ascii="ＭＳ 明朝" w:eastAsia="ＭＳ 明朝" w:hAnsi="ＭＳ 明朝" w:cs="ＭＳ ゴシック"/>
          <w:color w:val="000000"/>
          <w:kern w:val="0"/>
          <w:sz w:val="24"/>
          <w:szCs w:val="24"/>
        </w:rPr>
      </w:pPr>
    </w:p>
    <w:p w14:paraId="2671676F"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lastRenderedPageBreak/>
        <w:t>３</w:t>
      </w:r>
      <w:r w:rsidR="00FB3D56" w:rsidRPr="007E273C">
        <w:rPr>
          <w:rFonts w:ascii="ＭＳ ゴシック" w:eastAsia="ＭＳ ゴシック" w:hAnsi="ＭＳ ゴシック" w:cs="ＭＳ ゴシック" w:hint="eastAsia"/>
          <w:color w:val="000000"/>
          <w:kern w:val="0"/>
          <w:sz w:val="24"/>
          <w:szCs w:val="24"/>
        </w:rPr>
        <w:t xml:space="preserve">　食品ロスの</w:t>
      </w:r>
      <w:r w:rsidR="00DF012E" w:rsidRPr="007E273C">
        <w:rPr>
          <w:rFonts w:ascii="ＭＳ ゴシック" w:eastAsia="ＭＳ ゴシック" w:hAnsi="ＭＳ ゴシック" w:cs="ＭＳ ゴシック" w:hint="eastAsia"/>
          <w:color w:val="000000"/>
          <w:kern w:val="0"/>
          <w:sz w:val="24"/>
          <w:szCs w:val="24"/>
        </w:rPr>
        <w:t>削減・生ごみの減量</w:t>
      </w:r>
    </w:p>
    <w:p w14:paraId="6799C66B" w14:textId="77777777" w:rsidR="004652C2" w:rsidRDefault="004652C2"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まだ食べられるのにも関わらず捨てられる食品、いわゆる「</w:t>
      </w:r>
      <w:r w:rsidR="00BB1F81">
        <w:rPr>
          <w:rFonts w:ascii="ＭＳ 明朝" w:eastAsia="ＭＳ 明朝" w:hAnsi="ＭＳ 明朝" w:cs="ＭＳ 明朝" w:hint="eastAsia"/>
          <w:color w:val="000000"/>
          <w:kern w:val="0"/>
          <w:sz w:val="24"/>
          <w:szCs w:val="24"/>
        </w:rPr>
        <w:t>食品ロス</w:t>
      </w:r>
      <w:r>
        <w:rPr>
          <w:rFonts w:ascii="ＭＳ 明朝" w:eastAsia="ＭＳ 明朝" w:hAnsi="ＭＳ 明朝" w:cs="ＭＳ 明朝" w:hint="eastAsia"/>
          <w:color w:val="000000"/>
          <w:kern w:val="0"/>
          <w:sz w:val="24"/>
          <w:szCs w:val="24"/>
        </w:rPr>
        <w:t>」</w:t>
      </w:r>
      <w:r w:rsidR="00BB1F8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発生は、食品が無駄となるだけでなく、その生産から廃棄に至るまで使用された多くの資源やエネルギーの無駄にもつなが</w:t>
      </w:r>
      <w:r w:rsidR="002A524C">
        <w:rPr>
          <w:rFonts w:ascii="ＭＳ 明朝" w:eastAsia="ＭＳ 明朝" w:hAnsi="ＭＳ 明朝" w:cs="ＭＳ 明朝" w:hint="eastAsia"/>
          <w:color w:val="000000"/>
          <w:kern w:val="0"/>
          <w:sz w:val="24"/>
          <w:szCs w:val="24"/>
        </w:rPr>
        <w:t>る問題です</w:t>
      </w:r>
      <w:r>
        <w:rPr>
          <w:rFonts w:ascii="ＭＳ 明朝" w:eastAsia="ＭＳ 明朝" w:hAnsi="ＭＳ 明朝" w:cs="ＭＳ 明朝" w:hint="eastAsia"/>
          <w:color w:val="000000"/>
          <w:kern w:val="0"/>
          <w:sz w:val="24"/>
          <w:szCs w:val="24"/>
        </w:rPr>
        <w:t>。食品ロスの削減にあたっては、</w:t>
      </w:r>
      <w:r w:rsidRPr="004652C2">
        <w:rPr>
          <w:rFonts w:ascii="ＭＳ 明朝" w:eastAsia="ＭＳ 明朝" w:hAnsi="ＭＳ 明朝" w:cs="ＭＳ 明朝" w:hint="eastAsia"/>
          <w:color w:val="000000"/>
          <w:kern w:val="0"/>
          <w:sz w:val="24"/>
          <w:szCs w:val="24"/>
        </w:rPr>
        <w:t>国、地方公共団体、事業者、消費者等の多様な主体が連携し</w:t>
      </w:r>
      <w:r>
        <w:rPr>
          <w:rFonts w:ascii="ＭＳ 明朝" w:eastAsia="ＭＳ 明朝" w:hAnsi="ＭＳ 明朝" w:cs="ＭＳ 明朝" w:hint="eastAsia"/>
          <w:color w:val="000000"/>
          <w:kern w:val="0"/>
          <w:sz w:val="24"/>
          <w:szCs w:val="24"/>
        </w:rPr>
        <w:t>て取り組むことが求められており</w:t>
      </w:r>
      <w:r w:rsidRPr="004652C2">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市</w:t>
      </w:r>
      <w:r w:rsidRPr="004652C2">
        <w:rPr>
          <w:rFonts w:ascii="ＭＳ 明朝" w:eastAsia="ＭＳ 明朝" w:hAnsi="ＭＳ 明朝" w:cs="ＭＳ 明朝" w:hint="eastAsia"/>
          <w:color w:val="000000"/>
          <w:kern w:val="0"/>
          <w:sz w:val="24"/>
          <w:szCs w:val="24"/>
        </w:rPr>
        <w:t>町村は、</w:t>
      </w:r>
      <w:r>
        <w:rPr>
          <w:rFonts w:ascii="ＭＳ 明朝" w:eastAsia="ＭＳ 明朝" w:hAnsi="ＭＳ 明朝" w:cs="ＭＳ 明朝" w:hint="eastAsia"/>
          <w:color w:val="000000"/>
          <w:kern w:val="0"/>
          <w:sz w:val="24"/>
          <w:szCs w:val="24"/>
        </w:rPr>
        <w:t>国の</w:t>
      </w:r>
      <w:r w:rsidRPr="004652C2">
        <w:rPr>
          <w:rFonts w:ascii="ＭＳ 明朝" w:eastAsia="ＭＳ 明朝" w:hAnsi="ＭＳ 明朝" w:cs="ＭＳ 明朝" w:hint="eastAsia"/>
          <w:color w:val="000000"/>
          <w:kern w:val="0"/>
          <w:sz w:val="24"/>
          <w:szCs w:val="24"/>
        </w:rPr>
        <w:t>基本方針及び都道府県</w:t>
      </w:r>
      <w:r>
        <w:rPr>
          <w:rFonts w:ascii="ＭＳ 明朝" w:eastAsia="ＭＳ 明朝" w:hAnsi="ＭＳ 明朝" w:cs="ＭＳ 明朝" w:hint="eastAsia"/>
          <w:color w:val="000000"/>
          <w:kern w:val="0"/>
          <w:sz w:val="24"/>
          <w:szCs w:val="24"/>
        </w:rPr>
        <w:t>の</w:t>
      </w:r>
      <w:r w:rsidRPr="004652C2">
        <w:rPr>
          <w:rFonts w:ascii="ＭＳ 明朝" w:eastAsia="ＭＳ 明朝" w:hAnsi="ＭＳ 明朝" w:cs="ＭＳ 明朝" w:hint="eastAsia"/>
          <w:color w:val="000000"/>
          <w:kern w:val="0"/>
          <w:sz w:val="24"/>
          <w:szCs w:val="24"/>
        </w:rPr>
        <w:t>食品ロス削減推進計画を踏まえ</w:t>
      </w:r>
      <w:r w:rsidR="00C4403B">
        <w:rPr>
          <w:rFonts w:ascii="ＭＳ 明朝" w:eastAsia="ＭＳ 明朝" w:hAnsi="ＭＳ 明朝" w:cs="ＭＳ 明朝" w:hint="eastAsia"/>
          <w:color w:val="000000"/>
          <w:kern w:val="0"/>
          <w:sz w:val="24"/>
          <w:szCs w:val="24"/>
        </w:rPr>
        <w:t>た</w:t>
      </w:r>
      <w:r>
        <w:rPr>
          <w:rFonts w:ascii="ＭＳ 明朝" w:eastAsia="ＭＳ 明朝" w:hAnsi="ＭＳ 明朝" w:cs="ＭＳ 明朝" w:hint="eastAsia"/>
          <w:color w:val="000000"/>
          <w:kern w:val="0"/>
          <w:sz w:val="24"/>
          <w:szCs w:val="24"/>
        </w:rPr>
        <w:t>計画的な食品ロス削減の取組が必要とされています</w:t>
      </w:r>
      <w:r w:rsidR="00BB1F8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また、</w:t>
      </w:r>
      <w:r w:rsidR="00BB1F81">
        <w:rPr>
          <w:rFonts w:ascii="ＭＳ 明朝" w:eastAsia="ＭＳ 明朝" w:hAnsi="ＭＳ 明朝" w:cs="ＭＳ 明朝" w:hint="eastAsia"/>
          <w:color w:val="000000"/>
          <w:kern w:val="0"/>
          <w:sz w:val="24"/>
          <w:szCs w:val="24"/>
        </w:rPr>
        <w:t>本市の</w:t>
      </w:r>
      <w:r w:rsidR="00B83F5A" w:rsidRPr="00B83F5A">
        <w:rPr>
          <w:rFonts w:ascii="ＭＳ 明朝" w:eastAsia="ＭＳ 明朝" w:hAnsi="ＭＳ 明朝" w:cs="ＭＳ 明朝" w:hint="eastAsia"/>
          <w:color w:val="000000"/>
          <w:kern w:val="0"/>
          <w:sz w:val="24"/>
          <w:szCs w:val="24"/>
        </w:rPr>
        <w:t>可燃ごみに含まれる生ごみの量は、依然として</w:t>
      </w:r>
      <w:r w:rsidR="0084067E">
        <w:rPr>
          <w:rFonts w:ascii="ＭＳ 明朝" w:eastAsia="ＭＳ 明朝" w:hAnsi="ＭＳ 明朝" w:cs="ＭＳ 明朝" w:hint="eastAsia"/>
          <w:color w:val="000000"/>
          <w:kern w:val="0"/>
          <w:sz w:val="24"/>
          <w:szCs w:val="24"/>
        </w:rPr>
        <w:t>多い状況であり</w:t>
      </w:r>
      <w:r w:rsidR="00BB1F8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水分を多く含む生ごみは、焼却施設に負荷をかけています。</w:t>
      </w:r>
    </w:p>
    <w:p w14:paraId="115DE073" w14:textId="77777777" w:rsidR="00B83F5A" w:rsidRDefault="004652C2"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引き続き、</w:t>
      </w:r>
      <w:r w:rsidR="00B83F5A" w:rsidRPr="00B83F5A">
        <w:rPr>
          <w:rFonts w:ascii="ＭＳ 明朝" w:eastAsia="ＭＳ 明朝" w:hAnsi="ＭＳ 明朝" w:cs="ＭＳ 明朝" w:hint="eastAsia"/>
          <w:color w:val="000000"/>
          <w:kern w:val="0"/>
          <w:sz w:val="24"/>
          <w:szCs w:val="24"/>
        </w:rPr>
        <w:t>生ごみ処理機等による各家庭での堆肥化への取組や生ごみの水切りの励行など</w:t>
      </w:r>
      <w:r w:rsidR="00C4403B">
        <w:rPr>
          <w:rFonts w:ascii="ＭＳ 明朝" w:eastAsia="ＭＳ 明朝" w:hAnsi="ＭＳ 明朝" w:cs="ＭＳ 明朝" w:hint="eastAsia"/>
          <w:color w:val="000000"/>
          <w:kern w:val="0"/>
          <w:sz w:val="24"/>
          <w:szCs w:val="24"/>
        </w:rPr>
        <w:t>、</w:t>
      </w:r>
      <w:r w:rsidR="00B83F5A" w:rsidRPr="00B83F5A">
        <w:rPr>
          <w:rFonts w:ascii="ＭＳ 明朝" w:eastAsia="ＭＳ 明朝" w:hAnsi="ＭＳ 明朝" w:cs="ＭＳ 明朝" w:hint="eastAsia"/>
          <w:color w:val="000000"/>
          <w:kern w:val="0"/>
          <w:sz w:val="24"/>
          <w:szCs w:val="24"/>
        </w:rPr>
        <w:t>生ごみ</w:t>
      </w:r>
      <w:r w:rsidR="0084067E">
        <w:rPr>
          <w:rFonts w:ascii="ＭＳ 明朝" w:eastAsia="ＭＳ 明朝" w:hAnsi="ＭＳ 明朝" w:cs="ＭＳ 明朝" w:hint="eastAsia"/>
          <w:color w:val="000000"/>
          <w:kern w:val="0"/>
          <w:sz w:val="24"/>
          <w:szCs w:val="24"/>
        </w:rPr>
        <w:t>の減量</w:t>
      </w:r>
      <w:r w:rsidR="00B83F5A" w:rsidRPr="00B83F5A">
        <w:rPr>
          <w:rFonts w:ascii="ＭＳ 明朝" w:eastAsia="ＭＳ 明朝" w:hAnsi="ＭＳ 明朝" w:cs="ＭＳ 明朝" w:hint="eastAsia"/>
          <w:color w:val="000000"/>
          <w:kern w:val="0"/>
          <w:sz w:val="24"/>
          <w:szCs w:val="24"/>
        </w:rPr>
        <w:t>対策を</w:t>
      </w:r>
      <w:r w:rsidR="00AF43A5">
        <w:rPr>
          <w:rFonts w:ascii="ＭＳ 明朝" w:eastAsia="ＭＳ 明朝" w:hAnsi="ＭＳ 明朝" w:cs="ＭＳ 明朝" w:hint="eastAsia"/>
          <w:color w:val="000000"/>
          <w:kern w:val="0"/>
          <w:sz w:val="24"/>
          <w:szCs w:val="24"/>
        </w:rPr>
        <w:t>促進</w:t>
      </w:r>
      <w:r w:rsidR="00BB1F81">
        <w:rPr>
          <w:rFonts w:ascii="ＭＳ 明朝" w:eastAsia="ＭＳ 明朝" w:hAnsi="ＭＳ 明朝" w:cs="ＭＳ 明朝" w:hint="eastAsia"/>
          <w:color w:val="000000"/>
          <w:kern w:val="0"/>
          <w:sz w:val="24"/>
          <w:szCs w:val="24"/>
        </w:rPr>
        <w:t>するとともに、</w:t>
      </w:r>
      <w:r w:rsidR="00084DB2">
        <w:rPr>
          <w:rFonts w:ascii="ＭＳ 明朝" w:eastAsia="ＭＳ 明朝" w:hAnsi="ＭＳ 明朝" w:cs="ＭＳ 明朝" w:hint="eastAsia"/>
          <w:color w:val="000000"/>
          <w:kern w:val="0"/>
          <w:sz w:val="24"/>
          <w:szCs w:val="24"/>
        </w:rPr>
        <w:t>食品ロス</w:t>
      </w:r>
      <w:r>
        <w:rPr>
          <w:rFonts w:ascii="ＭＳ 明朝" w:eastAsia="ＭＳ 明朝" w:hAnsi="ＭＳ 明朝" w:cs="ＭＳ 明朝" w:hint="eastAsia"/>
          <w:color w:val="000000"/>
          <w:kern w:val="0"/>
          <w:sz w:val="24"/>
          <w:szCs w:val="24"/>
        </w:rPr>
        <w:t>削減</w:t>
      </w:r>
      <w:r w:rsidR="002A524C">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推進に向け</w:t>
      </w:r>
      <w:r w:rsidR="00AF43A5">
        <w:rPr>
          <w:rFonts w:ascii="ＭＳ 明朝" w:eastAsia="ＭＳ 明朝" w:hAnsi="ＭＳ 明朝" w:cs="ＭＳ 明朝" w:hint="eastAsia"/>
          <w:color w:val="000000"/>
          <w:kern w:val="0"/>
          <w:sz w:val="24"/>
          <w:szCs w:val="24"/>
        </w:rPr>
        <w:t>ては</w:t>
      </w:r>
      <w:r>
        <w:rPr>
          <w:rFonts w:ascii="ＭＳ 明朝" w:eastAsia="ＭＳ 明朝" w:hAnsi="ＭＳ 明朝" w:cs="ＭＳ 明朝" w:hint="eastAsia"/>
          <w:color w:val="000000"/>
          <w:kern w:val="0"/>
          <w:sz w:val="24"/>
          <w:szCs w:val="24"/>
        </w:rPr>
        <w:t>、</w:t>
      </w:r>
      <w:r w:rsidR="00AF43A5">
        <w:rPr>
          <w:rFonts w:ascii="ＭＳ 明朝" w:eastAsia="ＭＳ 明朝" w:hAnsi="ＭＳ 明朝" w:cs="ＭＳ 明朝" w:hint="eastAsia"/>
          <w:color w:val="000000"/>
          <w:kern w:val="0"/>
          <w:sz w:val="24"/>
          <w:szCs w:val="24"/>
        </w:rPr>
        <w:t>食品</w:t>
      </w:r>
      <w:r w:rsidR="00AF43A5" w:rsidRPr="00AF43A5">
        <w:rPr>
          <w:rFonts w:ascii="ＭＳ 明朝" w:eastAsia="ＭＳ 明朝" w:hAnsi="ＭＳ 明朝" w:cs="ＭＳ 明朝" w:hint="eastAsia"/>
          <w:color w:val="000000"/>
          <w:kern w:val="0"/>
          <w:sz w:val="24"/>
          <w:szCs w:val="24"/>
        </w:rPr>
        <w:t>の生産から、製造、</w:t>
      </w:r>
      <w:r w:rsidR="00AF43A5" w:rsidRPr="00AF43A5">
        <w:rPr>
          <w:rFonts w:ascii="ＭＳ 明朝" w:eastAsia="ＭＳ 明朝" w:hAnsi="ＭＳ 明朝" w:cs="ＭＳ 明朝"/>
          <w:color w:val="000000"/>
          <w:kern w:val="0"/>
          <w:sz w:val="24"/>
          <w:szCs w:val="24"/>
        </w:rPr>
        <w:t>販売、消費に至る一連の過程に</w:t>
      </w:r>
      <w:r w:rsidR="00AF43A5">
        <w:rPr>
          <w:rFonts w:ascii="ＭＳ 明朝" w:eastAsia="ＭＳ 明朝" w:hAnsi="ＭＳ 明朝" w:cs="ＭＳ 明朝" w:hint="eastAsia"/>
          <w:color w:val="000000"/>
          <w:kern w:val="0"/>
          <w:sz w:val="24"/>
          <w:szCs w:val="24"/>
        </w:rPr>
        <w:t>応じ</w:t>
      </w:r>
      <w:r w:rsidR="002A524C">
        <w:rPr>
          <w:rFonts w:ascii="ＭＳ 明朝" w:eastAsia="ＭＳ 明朝" w:hAnsi="ＭＳ 明朝" w:cs="ＭＳ 明朝" w:hint="eastAsia"/>
          <w:color w:val="000000"/>
          <w:kern w:val="0"/>
          <w:sz w:val="24"/>
          <w:szCs w:val="24"/>
        </w:rPr>
        <w:t>た</w:t>
      </w:r>
      <w:r w:rsidR="00AF43A5">
        <w:rPr>
          <w:rFonts w:ascii="ＭＳ 明朝" w:eastAsia="ＭＳ 明朝" w:hAnsi="ＭＳ 明朝" w:cs="ＭＳ 明朝" w:hint="eastAsia"/>
          <w:color w:val="000000"/>
          <w:kern w:val="0"/>
          <w:sz w:val="24"/>
          <w:szCs w:val="24"/>
        </w:rPr>
        <w:t>取組を</w:t>
      </w:r>
      <w:r>
        <w:rPr>
          <w:rFonts w:ascii="ＭＳ 明朝" w:eastAsia="ＭＳ 明朝" w:hAnsi="ＭＳ 明朝" w:cs="ＭＳ 明朝" w:hint="eastAsia"/>
          <w:color w:val="000000"/>
          <w:kern w:val="0"/>
          <w:sz w:val="24"/>
          <w:szCs w:val="24"/>
        </w:rPr>
        <w:t>計画的に</w:t>
      </w:r>
      <w:r w:rsidR="00AF43A5">
        <w:rPr>
          <w:rFonts w:ascii="ＭＳ 明朝" w:eastAsia="ＭＳ 明朝" w:hAnsi="ＭＳ 明朝" w:cs="ＭＳ 明朝" w:hint="eastAsia"/>
          <w:color w:val="000000"/>
          <w:kern w:val="0"/>
          <w:sz w:val="24"/>
          <w:szCs w:val="24"/>
        </w:rPr>
        <w:t>進める</w:t>
      </w:r>
      <w:r w:rsidR="00084DB2">
        <w:rPr>
          <w:rFonts w:ascii="ＭＳ 明朝" w:eastAsia="ＭＳ 明朝" w:hAnsi="ＭＳ 明朝" w:cs="ＭＳ 明朝" w:hint="eastAsia"/>
          <w:color w:val="000000"/>
          <w:kern w:val="0"/>
          <w:sz w:val="24"/>
          <w:szCs w:val="24"/>
        </w:rPr>
        <w:t>べきです。</w:t>
      </w:r>
    </w:p>
    <w:p w14:paraId="59784CA1" w14:textId="77777777" w:rsidR="00FB3D56" w:rsidRPr="0084067E" w:rsidRDefault="00FB3D56"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p>
    <w:p w14:paraId="7720A6CF"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４</w:t>
      </w:r>
      <w:r w:rsidR="00FB3D56" w:rsidRPr="007E273C">
        <w:rPr>
          <w:rFonts w:ascii="ＭＳ ゴシック" w:eastAsia="ＭＳ ゴシック" w:hAnsi="ＭＳ ゴシック" w:cs="ＭＳ ゴシック" w:hint="eastAsia"/>
          <w:color w:val="000000"/>
          <w:kern w:val="0"/>
          <w:sz w:val="24"/>
          <w:szCs w:val="24"/>
        </w:rPr>
        <w:t xml:space="preserve">　</w:t>
      </w:r>
      <w:r w:rsidR="00165899">
        <w:rPr>
          <w:rFonts w:ascii="ＭＳ ゴシック" w:eastAsia="ＭＳ ゴシック" w:hAnsi="ＭＳ ゴシック" w:cs="ＭＳ ゴシック" w:hint="eastAsia"/>
          <w:color w:val="000000"/>
          <w:kern w:val="0"/>
          <w:sz w:val="24"/>
          <w:szCs w:val="24"/>
        </w:rPr>
        <w:t>リユース</w:t>
      </w:r>
      <w:r w:rsidR="00FC0ADF">
        <w:rPr>
          <w:rFonts w:ascii="ＭＳ ゴシック" w:eastAsia="ＭＳ ゴシック" w:hAnsi="ＭＳ ゴシック" w:cs="ＭＳ ゴシック" w:hint="eastAsia"/>
          <w:color w:val="000000"/>
          <w:kern w:val="0"/>
          <w:sz w:val="24"/>
          <w:szCs w:val="24"/>
        </w:rPr>
        <w:t>行動へ</w:t>
      </w:r>
      <w:r w:rsidR="00165899">
        <w:rPr>
          <w:rFonts w:ascii="ＭＳ ゴシック" w:eastAsia="ＭＳ ゴシック" w:hAnsi="ＭＳ ゴシック" w:cs="ＭＳ ゴシック" w:hint="eastAsia"/>
          <w:color w:val="000000"/>
          <w:kern w:val="0"/>
          <w:sz w:val="24"/>
          <w:szCs w:val="24"/>
        </w:rPr>
        <w:t>の</w:t>
      </w:r>
      <w:r w:rsidR="00FC0ADF">
        <w:rPr>
          <w:rFonts w:ascii="ＭＳ ゴシック" w:eastAsia="ＭＳ ゴシック" w:hAnsi="ＭＳ ゴシック" w:cs="ＭＳ ゴシック" w:hint="eastAsia"/>
          <w:color w:val="000000"/>
          <w:kern w:val="0"/>
          <w:sz w:val="24"/>
          <w:szCs w:val="24"/>
        </w:rPr>
        <w:t>転換の</w:t>
      </w:r>
      <w:r w:rsidR="0084067E">
        <w:rPr>
          <w:rFonts w:ascii="ＭＳ ゴシック" w:eastAsia="ＭＳ ゴシック" w:hAnsi="ＭＳ ゴシック" w:cs="ＭＳ ゴシック" w:hint="eastAsia"/>
          <w:color w:val="000000"/>
          <w:kern w:val="0"/>
          <w:sz w:val="24"/>
          <w:szCs w:val="24"/>
        </w:rPr>
        <w:t>促進</w:t>
      </w:r>
    </w:p>
    <w:p w14:paraId="3AAC49BD" w14:textId="77777777" w:rsidR="002A524C" w:rsidRDefault="00FB3D56" w:rsidP="009317A0">
      <w:pPr>
        <w:autoSpaceDE w:val="0"/>
        <w:autoSpaceDN w:val="0"/>
        <w:adjustRightInd w:val="0"/>
        <w:ind w:left="243" w:hangingChars="100" w:hanging="243"/>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00FC0ADF">
        <w:rPr>
          <w:rFonts w:ascii="ＭＳ 明朝" w:eastAsia="ＭＳ 明朝" w:hAnsi="ＭＳ 明朝" w:cs="ＭＳ ゴシック" w:hint="eastAsia"/>
          <w:color w:val="000000"/>
          <w:kern w:val="0"/>
          <w:sz w:val="24"/>
          <w:szCs w:val="24"/>
        </w:rPr>
        <w:t>クリーンセンターに</w:t>
      </w:r>
      <w:r w:rsidR="002A524C">
        <w:rPr>
          <w:rFonts w:ascii="ＭＳ 明朝" w:eastAsia="ＭＳ 明朝" w:hAnsi="ＭＳ 明朝" w:cs="ＭＳ ゴシック" w:hint="eastAsia"/>
          <w:color w:val="000000"/>
          <w:kern w:val="0"/>
          <w:sz w:val="24"/>
          <w:szCs w:val="24"/>
        </w:rPr>
        <w:t>持ち込まれる</w:t>
      </w:r>
      <w:r w:rsidR="00FC0ADF">
        <w:rPr>
          <w:rFonts w:ascii="ＭＳ 明朝" w:eastAsia="ＭＳ 明朝" w:hAnsi="ＭＳ 明朝" w:cs="ＭＳ ゴシック" w:hint="eastAsia"/>
          <w:color w:val="000000"/>
          <w:kern w:val="0"/>
          <w:sz w:val="24"/>
          <w:szCs w:val="24"/>
        </w:rPr>
        <w:t>粗大ごみ</w:t>
      </w:r>
      <w:r w:rsidR="002A524C">
        <w:rPr>
          <w:rFonts w:ascii="ＭＳ 明朝" w:eastAsia="ＭＳ 明朝" w:hAnsi="ＭＳ 明朝" w:cs="ＭＳ ゴシック" w:hint="eastAsia"/>
          <w:color w:val="000000"/>
          <w:kern w:val="0"/>
          <w:sz w:val="24"/>
          <w:szCs w:val="24"/>
        </w:rPr>
        <w:t>の中には、まだまだ使用可能な物が</w:t>
      </w:r>
      <w:r w:rsidR="0084067E">
        <w:rPr>
          <w:rFonts w:ascii="ＭＳ 明朝" w:eastAsia="ＭＳ 明朝" w:hAnsi="ＭＳ 明朝" w:cs="ＭＳ ゴシック" w:hint="eastAsia"/>
          <w:color w:val="000000"/>
          <w:kern w:val="0"/>
          <w:sz w:val="24"/>
          <w:szCs w:val="24"/>
        </w:rPr>
        <w:t>多く</w:t>
      </w:r>
      <w:r w:rsidR="002A524C">
        <w:rPr>
          <w:rFonts w:ascii="ＭＳ 明朝" w:eastAsia="ＭＳ 明朝" w:hAnsi="ＭＳ 明朝" w:cs="ＭＳ ゴシック" w:hint="eastAsia"/>
          <w:color w:val="000000"/>
          <w:kern w:val="0"/>
          <w:sz w:val="24"/>
          <w:szCs w:val="24"/>
        </w:rPr>
        <w:t>含まれて</w:t>
      </w:r>
      <w:r w:rsidR="0084067E">
        <w:rPr>
          <w:rFonts w:ascii="ＭＳ 明朝" w:eastAsia="ＭＳ 明朝" w:hAnsi="ＭＳ 明朝" w:cs="ＭＳ ゴシック" w:hint="eastAsia"/>
          <w:color w:val="000000"/>
          <w:kern w:val="0"/>
          <w:sz w:val="24"/>
          <w:szCs w:val="24"/>
        </w:rPr>
        <w:t>い</w:t>
      </w:r>
      <w:r w:rsidR="002A524C">
        <w:rPr>
          <w:rFonts w:ascii="ＭＳ 明朝" w:eastAsia="ＭＳ 明朝" w:hAnsi="ＭＳ 明朝" w:cs="ＭＳ ゴシック" w:hint="eastAsia"/>
          <w:color w:val="000000"/>
          <w:kern w:val="0"/>
          <w:sz w:val="24"/>
          <w:szCs w:val="24"/>
        </w:rPr>
        <w:t>ます。また、資源物として持ち込まれる使用済衣類の中にもリユース可能な衣類が含まれており、現在、</w:t>
      </w:r>
      <w:r w:rsidR="00FC0ADF">
        <w:rPr>
          <w:rFonts w:ascii="ＭＳ 明朝" w:eastAsia="ＭＳ 明朝" w:hAnsi="ＭＳ 明朝" w:cs="ＭＳ ゴシック" w:hint="eastAsia"/>
          <w:color w:val="000000"/>
          <w:kern w:val="0"/>
          <w:sz w:val="24"/>
          <w:szCs w:val="24"/>
        </w:rPr>
        <w:t>サーキュラーシティの推進を図るために、市とリユース事業者が連携し、</w:t>
      </w:r>
      <w:r w:rsidR="0084067E">
        <w:rPr>
          <w:rFonts w:ascii="ＭＳ 明朝" w:eastAsia="ＭＳ 明朝" w:hAnsi="ＭＳ 明朝" w:cs="ＭＳ ゴシック" w:hint="eastAsia"/>
          <w:color w:val="000000"/>
          <w:kern w:val="0"/>
          <w:sz w:val="24"/>
          <w:szCs w:val="24"/>
        </w:rPr>
        <w:t>粗大ごみ等のリユース</w:t>
      </w:r>
      <w:r w:rsidR="00FC0ADF">
        <w:rPr>
          <w:rFonts w:ascii="ＭＳ 明朝" w:eastAsia="ＭＳ 明朝" w:hAnsi="ＭＳ 明朝" w:cs="ＭＳ ゴシック" w:hint="eastAsia"/>
          <w:color w:val="000000"/>
          <w:kern w:val="0"/>
          <w:sz w:val="24"/>
          <w:szCs w:val="24"/>
        </w:rPr>
        <w:t>事業を</w:t>
      </w:r>
      <w:r w:rsidR="002A524C">
        <w:rPr>
          <w:rFonts w:ascii="ＭＳ 明朝" w:eastAsia="ＭＳ 明朝" w:hAnsi="ＭＳ 明朝" w:cs="ＭＳ ゴシック" w:hint="eastAsia"/>
          <w:color w:val="000000"/>
          <w:kern w:val="0"/>
          <w:sz w:val="24"/>
          <w:szCs w:val="24"/>
        </w:rPr>
        <w:t>展開</w:t>
      </w:r>
      <w:r w:rsidR="00FC0ADF">
        <w:rPr>
          <w:rFonts w:ascii="ＭＳ 明朝" w:eastAsia="ＭＳ 明朝" w:hAnsi="ＭＳ 明朝" w:cs="ＭＳ ゴシック" w:hint="eastAsia"/>
          <w:color w:val="000000"/>
          <w:kern w:val="0"/>
          <w:sz w:val="24"/>
          <w:szCs w:val="24"/>
        </w:rPr>
        <w:t>して</w:t>
      </w:r>
      <w:r w:rsidR="002A524C">
        <w:rPr>
          <w:rFonts w:ascii="ＭＳ 明朝" w:eastAsia="ＭＳ 明朝" w:hAnsi="ＭＳ 明朝" w:cs="ＭＳ ゴシック" w:hint="eastAsia"/>
          <w:color w:val="000000"/>
          <w:kern w:val="0"/>
          <w:sz w:val="24"/>
          <w:szCs w:val="24"/>
        </w:rPr>
        <w:t>います。</w:t>
      </w:r>
    </w:p>
    <w:p w14:paraId="7E9598EB" w14:textId="77777777" w:rsidR="002A524C" w:rsidRPr="00B83F5A" w:rsidRDefault="00BB1F81" w:rsidP="002A524C">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引き続き</w:t>
      </w:r>
      <w:r w:rsidR="002A524C">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市が模範となり</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リユース</w:t>
      </w:r>
      <w:r w:rsidR="00FC0ADF">
        <w:rPr>
          <w:rFonts w:ascii="ＭＳ 明朝" w:eastAsia="ＭＳ 明朝" w:hAnsi="ＭＳ 明朝" w:cs="ＭＳ 明朝" w:hint="eastAsia"/>
          <w:color w:val="000000"/>
          <w:kern w:val="0"/>
          <w:sz w:val="24"/>
          <w:szCs w:val="24"/>
        </w:rPr>
        <w:t>事業</w:t>
      </w:r>
      <w:r w:rsidR="0084067E">
        <w:rPr>
          <w:rFonts w:ascii="ＭＳ 明朝" w:eastAsia="ＭＳ 明朝" w:hAnsi="ＭＳ 明朝" w:cs="ＭＳ 明朝" w:hint="eastAsia"/>
          <w:color w:val="000000"/>
          <w:kern w:val="0"/>
          <w:sz w:val="24"/>
          <w:szCs w:val="24"/>
        </w:rPr>
        <w:t>に</w:t>
      </w:r>
      <w:r w:rsidR="00FC0ADF">
        <w:rPr>
          <w:rFonts w:ascii="ＭＳ 明朝" w:eastAsia="ＭＳ 明朝" w:hAnsi="ＭＳ 明朝" w:cs="ＭＳ 明朝" w:hint="eastAsia"/>
          <w:color w:val="000000"/>
          <w:kern w:val="0"/>
          <w:sz w:val="24"/>
          <w:szCs w:val="24"/>
        </w:rPr>
        <w:t>取り組むとともに、リユース意識の醸成を促進し、市民一人ひとりが</w:t>
      </w:r>
      <w:r w:rsidR="0084067E">
        <w:rPr>
          <w:rFonts w:ascii="ＭＳ 明朝" w:eastAsia="ＭＳ 明朝" w:hAnsi="ＭＳ 明朝" w:cs="ＭＳ 明朝" w:hint="eastAsia"/>
          <w:color w:val="000000"/>
          <w:kern w:val="0"/>
          <w:sz w:val="24"/>
          <w:szCs w:val="24"/>
        </w:rPr>
        <w:t>「</w:t>
      </w:r>
      <w:r w:rsidR="002A524C">
        <w:rPr>
          <w:rFonts w:ascii="ＭＳ 明朝" w:eastAsia="ＭＳ 明朝" w:hAnsi="ＭＳ 明朝" w:cs="ＭＳ 明朝" w:hint="eastAsia"/>
          <w:color w:val="000000"/>
          <w:kern w:val="0"/>
          <w:sz w:val="24"/>
          <w:szCs w:val="24"/>
        </w:rPr>
        <w:t>捨てる</w:t>
      </w:r>
      <w:r w:rsidR="0084067E">
        <w:rPr>
          <w:rFonts w:ascii="ＭＳ 明朝" w:eastAsia="ＭＳ 明朝" w:hAnsi="ＭＳ 明朝" w:cs="ＭＳ 明朝" w:hint="eastAsia"/>
          <w:color w:val="000000"/>
          <w:kern w:val="0"/>
          <w:sz w:val="24"/>
          <w:szCs w:val="24"/>
        </w:rPr>
        <w:t>」</w:t>
      </w:r>
      <w:r w:rsidR="002A524C">
        <w:rPr>
          <w:rFonts w:ascii="ＭＳ 明朝" w:eastAsia="ＭＳ 明朝" w:hAnsi="ＭＳ 明朝" w:cs="ＭＳ 明朝" w:hint="eastAsia"/>
          <w:color w:val="000000"/>
          <w:kern w:val="0"/>
          <w:sz w:val="24"/>
          <w:szCs w:val="24"/>
        </w:rPr>
        <w:t>という行為</w:t>
      </w:r>
      <w:r w:rsidR="0084067E">
        <w:rPr>
          <w:rFonts w:ascii="ＭＳ 明朝" w:eastAsia="ＭＳ 明朝" w:hAnsi="ＭＳ 明朝" w:cs="ＭＳ 明朝" w:hint="eastAsia"/>
          <w:color w:val="000000"/>
          <w:kern w:val="0"/>
          <w:sz w:val="24"/>
          <w:szCs w:val="24"/>
        </w:rPr>
        <w:t>を考え直し</w:t>
      </w:r>
      <w:r w:rsidR="002A524C">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捨てる</w:t>
      </w:r>
      <w:r w:rsidR="00FC0ADF">
        <w:rPr>
          <w:rFonts w:ascii="ＭＳ 明朝" w:eastAsia="ＭＳ 明朝" w:hAnsi="ＭＳ 明朝" w:cs="ＭＳ 明朝" w:hint="eastAsia"/>
          <w:color w:val="000000"/>
          <w:kern w:val="0"/>
          <w:sz w:val="24"/>
          <w:szCs w:val="24"/>
        </w:rPr>
        <w:t>行動から</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少しでも長く大切に使う</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w:t>
      </w:r>
      <w:r w:rsidR="004B2437">
        <w:rPr>
          <w:rFonts w:ascii="ＭＳ 明朝" w:eastAsia="ＭＳ 明朝" w:hAnsi="ＭＳ 明朝" w:cs="ＭＳ 明朝" w:hint="eastAsia"/>
          <w:color w:val="000000"/>
          <w:kern w:val="0"/>
          <w:sz w:val="24"/>
          <w:szCs w:val="24"/>
        </w:rPr>
        <w:t>「</w:t>
      </w:r>
      <w:r w:rsidR="0084067E">
        <w:rPr>
          <w:rFonts w:ascii="ＭＳ 明朝" w:eastAsia="ＭＳ 明朝" w:hAnsi="ＭＳ 明朝" w:cs="ＭＳ 明朝" w:hint="eastAsia"/>
          <w:color w:val="000000"/>
          <w:kern w:val="0"/>
          <w:sz w:val="24"/>
          <w:szCs w:val="24"/>
        </w:rPr>
        <w:t>必要な人に</w:t>
      </w:r>
      <w:r w:rsidR="004B2437">
        <w:rPr>
          <w:rFonts w:ascii="ＭＳ 明朝" w:eastAsia="ＭＳ 明朝" w:hAnsi="ＭＳ 明朝" w:cs="ＭＳ 明朝" w:hint="eastAsia"/>
          <w:color w:val="000000"/>
          <w:kern w:val="0"/>
          <w:sz w:val="24"/>
          <w:szCs w:val="24"/>
        </w:rPr>
        <w:t>譲り渡す」</w:t>
      </w:r>
      <w:r w:rsidR="0084067E">
        <w:rPr>
          <w:rFonts w:ascii="ＭＳ 明朝" w:eastAsia="ＭＳ 明朝" w:hAnsi="ＭＳ 明朝" w:cs="ＭＳ 明朝" w:hint="eastAsia"/>
          <w:color w:val="000000"/>
          <w:kern w:val="0"/>
          <w:sz w:val="24"/>
          <w:szCs w:val="24"/>
        </w:rPr>
        <w:t>などのリユース行動</w:t>
      </w:r>
      <w:r w:rsidR="00FC0ADF">
        <w:rPr>
          <w:rFonts w:ascii="ＭＳ 明朝" w:eastAsia="ＭＳ 明朝" w:hAnsi="ＭＳ 明朝" w:cs="ＭＳ 明朝" w:hint="eastAsia"/>
          <w:color w:val="000000"/>
          <w:kern w:val="0"/>
          <w:sz w:val="24"/>
          <w:szCs w:val="24"/>
        </w:rPr>
        <w:t>へ</w:t>
      </w:r>
      <w:r w:rsidR="0084067E">
        <w:rPr>
          <w:rFonts w:ascii="ＭＳ 明朝" w:eastAsia="ＭＳ 明朝" w:hAnsi="ＭＳ 明朝" w:cs="ＭＳ 明朝" w:hint="eastAsia"/>
          <w:color w:val="000000"/>
          <w:kern w:val="0"/>
          <w:sz w:val="24"/>
          <w:szCs w:val="24"/>
        </w:rPr>
        <w:t>の</w:t>
      </w:r>
      <w:r w:rsidR="00FC0ADF">
        <w:rPr>
          <w:rFonts w:ascii="ＭＳ 明朝" w:eastAsia="ＭＳ 明朝" w:hAnsi="ＭＳ 明朝" w:cs="ＭＳ 明朝" w:hint="eastAsia"/>
          <w:color w:val="000000"/>
          <w:kern w:val="0"/>
          <w:sz w:val="24"/>
          <w:szCs w:val="24"/>
        </w:rPr>
        <w:t>転換を</w:t>
      </w:r>
      <w:r w:rsidR="0084067E">
        <w:rPr>
          <w:rFonts w:ascii="ＭＳ 明朝" w:eastAsia="ＭＳ 明朝" w:hAnsi="ＭＳ 明朝" w:cs="ＭＳ 明朝" w:hint="eastAsia"/>
          <w:color w:val="000000"/>
          <w:kern w:val="0"/>
          <w:sz w:val="24"/>
          <w:szCs w:val="24"/>
        </w:rPr>
        <w:t>促進</w:t>
      </w:r>
      <w:r w:rsidR="00FC0ADF">
        <w:rPr>
          <w:rFonts w:ascii="ＭＳ 明朝" w:eastAsia="ＭＳ 明朝" w:hAnsi="ＭＳ 明朝" w:cs="ＭＳ 明朝" w:hint="eastAsia"/>
          <w:color w:val="000000"/>
          <w:kern w:val="0"/>
          <w:sz w:val="24"/>
          <w:szCs w:val="24"/>
        </w:rPr>
        <w:t>する</w:t>
      </w:r>
      <w:r w:rsidR="0084067E">
        <w:rPr>
          <w:rFonts w:ascii="ＭＳ 明朝" w:eastAsia="ＭＳ 明朝" w:hAnsi="ＭＳ 明朝" w:cs="ＭＳ 明朝" w:hint="eastAsia"/>
          <w:color w:val="000000"/>
          <w:kern w:val="0"/>
          <w:sz w:val="24"/>
          <w:szCs w:val="24"/>
        </w:rPr>
        <w:t>べきです</w:t>
      </w:r>
      <w:r w:rsidR="00165899">
        <w:rPr>
          <w:rFonts w:ascii="ＭＳ 明朝" w:eastAsia="ＭＳ 明朝" w:hAnsi="ＭＳ 明朝" w:cs="ＭＳ 明朝" w:hint="eastAsia"/>
          <w:color w:val="000000"/>
          <w:kern w:val="0"/>
          <w:sz w:val="24"/>
          <w:szCs w:val="24"/>
        </w:rPr>
        <w:t>。</w:t>
      </w:r>
    </w:p>
    <w:p w14:paraId="4C187797" w14:textId="77777777" w:rsidR="00FB3D56" w:rsidRPr="000251F8" w:rsidRDefault="00FB3D56" w:rsidP="009317A0">
      <w:pPr>
        <w:autoSpaceDE w:val="0"/>
        <w:autoSpaceDN w:val="0"/>
        <w:adjustRightInd w:val="0"/>
        <w:rPr>
          <w:rFonts w:ascii="ＭＳ 明朝" w:eastAsia="ＭＳ 明朝" w:hAnsi="ＭＳ 明朝" w:cs="ＭＳ ゴシック"/>
          <w:color w:val="000000"/>
          <w:kern w:val="0"/>
          <w:sz w:val="24"/>
          <w:szCs w:val="24"/>
        </w:rPr>
      </w:pPr>
    </w:p>
    <w:p w14:paraId="61B0BE62" w14:textId="77777777" w:rsidR="00B83F5A" w:rsidRPr="007E273C" w:rsidRDefault="00B83F5A" w:rsidP="009317A0">
      <w:pPr>
        <w:autoSpaceDE w:val="0"/>
        <w:autoSpaceDN w:val="0"/>
        <w:adjustRightInd w:val="0"/>
        <w:rPr>
          <w:rFonts w:ascii="ＭＳ ゴシック" w:eastAsia="ＭＳ ゴシック" w:hAnsi="ＭＳ ゴシック" w:cs="ＭＳ ゴシック"/>
          <w:color w:val="000000"/>
          <w:kern w:val="0"/>
          <w:sz w:val="24"/>
          <w:szCs w:val="24"/>
        </w:rPr>
      </w:pPr>
      <w:r w:rsidRPr="007E273C">
        <w:rPr>
          <w:rFonts w:ascii="ＭＳ ゴシック" w:eastAsia="ＭＳ ゴシック" w:hAnsi="ＭＳ ゴシック" w:cs="ＭＳ ゴシック" w:hint="eastAsia"/>
          <w:color w:val="000000"/>
          <w:kern w:val="0"/>
          <w:sz w:val="24"/>
          <w:szCs w:val="24"/>
        </w:rPr>
        <w:t>５</w:t>
      </w:r>
      <w:r w:rsidR="00FB3D56" w:rsidRPr="007E273C">
        <w:rPr>
          <w:rFonts w:ascii="ＭＳ ゴシック" w:eastAsia="ＭＳ ゴシック" w:hAnsi="ＭＳ ゴシック" w:cs="ＭＳ ゴシック" w:hint="eastAsia"/>
          <w:color w:val="000000"/>
          <w:kern w:val="0"/>
          <w:sz w:val="24"/>
          <w:szCs w:val="24"/>
        </w:rPr>
        <w:t xml:space="preserve">　</w:t>
      </w:r>
      <w:r w:rsidR="0070542D">
        <w:rPr>
          <w:rFonts w:ascii="ＭＳ ゴシック" w:eastAsia="ＭＳ ゴシック" w:hAnsi="ＭＳ ゴシック" w:cs="ＭＳ ゴシック" w:hint="eastAsia"/>
          <w:color w:val="000000"/>
          <w:kern w:val="0"/>
          <w:sz w:val="24"/>
          <w:szCs w:val="24"/>
        </w:rPr>
        <w:t>ごみ</w:t>
      </w:r>
      <w:r w:rsidR="00DC0865">
        <w:rPr>
          <w:rFonts w:ascii="ＭＳ ゴシック" w:eastAsia="ＭＳ ゴシック" w:hAnsi="ＭＳ ゴシック" w:cs="ＭＳ ゴシック" w:hint="eastAsia"/>
          <w:color w:val="000000"/>
          <w:kern w:val="0"/>
          <w:sz w:val="24"/>
          <w:szCs w:val="24"/>
        </w:rPr>
        <w:t>の</w:t>
      </w:r>
      <w:r w:rsidR="0070542D">
        <w:rPr>
          <w:rFonts w:ascii="ＭＳ ゴシック" w:eastAsia="ＭＳ ゴシック" w:hAnsi="ＭＳ ゴシック" w:cs="ＭＳ ゴシック" w:hint="eastAsia"/>
          <w:color w:val="000000"/>
          <w:kern w:val="0"/>
          <w:sz w:val="24"/>
          <w:szCs w:val="24"/>
        </w:rPr>
        <w:t>有料化の検討</w:t>
      </w:r>
    </w:p>
    <w:p w14:paraId="5484B055" w14:textId="77777777" w:rsidR="00FC0ADF" w:rsidRDefault="00FC0ADF" w:rsidP="009317A0">
      <w:pPr>
        <w:autoSpaceDE w:val="0"/>
        <w:autoSpaceDN w:val="0"/>
        <w:adjustRightInd w:val="0"/>
        <w:ind w:leftChars="100" w:left="213" w:firstLineChars="100" w:firstLine="24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可燃ごみは、減少傾向にありますが、まだまだ資源化可能な紙類やプラスチック類が一定量含まれている状況です。また、地域のごみステーションでは、ごみ袋からごみが飛散し、周辺環境の美化・衛生の悪化が問題視される地域もあります。</w:t>
      </w:r>
    </w:p>
    <w:p w14:paraId="016D9AF4" w14:textId="77777777" w:rsidR="00DC0865" w:rsidRDefault="00FC0ADF" w:rsidP="00D16488">
      <w:pPr>
        <w:autoSpaceDE w:val="0"/>
        <w:autoSpaceDN w:val="0"/>
        <w:adjustRightInd w:val="0"/>
        <w:ind w:leftChars="100" w:left="213" w:firstLineChars="100" w:firstLine="243"/>
        <w:rPr>
          <w:rFonts w:ascii="ＭＳ 明朝" w:eastAsia="ＭＳ 明朝" w:cs="ＭＳ 明朝"/>
          <w:color w:val="000000"/>
          <w:kern w:val="0"/>
          <w:sz w:val="24"/>
          <w:szCs w:val="24"/>
        </w:rPr>
      </w:pPr>
      <w:r>
        <w:rPr>
          <w:rFonts w:ascii="ＭＳ 明朝" w:eastAsia="ＭＳ 明朝" w:hAnsi="ＭＳ 明朝" w:cs="ＭＳ 明朝" w:hint="eastAsia"/>
          <w:color w:val="000000"/>
          <w:kern w:val="0"/>
          <w:sz w:val="24"/>
          <w:szCs w:val="24"/>
        </w:rPr>
        <w:t>可燃ごみの減量のためには、市が行う分別収集において、資源ごみの分別の徹底を促進するとともに、</w:t>
      </w:r>
      <w:r w:rsidR="00165899">
        <w:rPr>
          <w:rFonts w:ascii="ＭＳ 明朝" w:eastAsia="ＭＳ 明朝" w:hAnsi="ＭＳ 明朝" w:cs="ＭＳ 明朝" w:hint="eastAsia"/>
          <w:color w:val="000000"/>
          <w:kern w:val="0"/>
          <w:sz w:val="24"/>
          <w:szCs w:val="24"/>
        </w:rPr>
        <w:t>地域</w:t>
      </w:r>
      <w:r>
        <w:rPr>
          <w:rFonts w:ascii="ＭＳ 明朝" w:eastAsia="ＭＳ 明朝" w:hAnsi="ＭＳ 明朝" w:cs="ＭＳ 明朝" w:hint="eastAsia"/>
          <w:color w:val="000000"/>
          <w:kern w:val="0"/>
          <w:sz w:val="24"/>
          <w:szCs w:val="24"/>
        </w:rPr>
        <w:t>が行う集団回収や事業者が行う店頭回収を積極的に活用し、再資源化に向け</w:t>
      </w:r>
      <w:r w:rsidR="00D16488">
        <w:rPr>
          <w:rFonts w:ascii="ＭＳ 明朝" w:eastAsia="ＭＳ 明朝" w:hAnsi="ＭＳ 明朝" w:cs="ＭＳ 明朝" w:hint="eastAsia"/>
          <w:color w:val="000000"/>
          <w:kern w:val="0"/>
          <w:sz w:val="24"/>
          <w:szCs w:val="24"/>
        </w:rPr>
        <w:t>て、</w:t>
      </w:r>
      <w:r>
        <w:rPr>
          <w:rFonts w:ascii="ＭＳ 明朝" w:eastAsia="ＭＳ 明朝" w:hAnsi="ＭＳ 明朝" w:cs="ＭＳ 明朝" w:hint="eastAsia"/>
          <w:color w:val="000000"/>
          <w:kern w:val="0"/>
          <w:sz w:val="24"/>
          <w:szCs w:val="24"/>
        </w:rPr>
        <w:t>市と市民・事業者との協力体制の強化を図ることを第一とし、今後の家庭系ごみ排出量の削減状況に応じて、</w:t>
      </w:r>
      <w:r w:rsidR="00D16488">
        <w:rPr>
          <w:rFonts w:ascii="ＭＳ 明朝" w:eastAsia="ＭＳ 明朝" w:hAnsi="ＭＳ 明朝" w:cs="ＭＳ 明朝" w:hint="eastAsia"/>
          <w:color w:val="000000"/>
          <w:kern w:val="0"/>
          <w:sz w:val="24"/>
          <w:szCs w:val="24"/>
        </w:rPr>
        <w:t>ごみの有料化を検討</w:t>
      </w:r>
      <w:r w:rsidR="00407FA7">
        <w:rPr>
          <w:rFonts w:ascii="ＭＳ 明朝" w:eastAsia="ＭＳ 明朝" w:hAnsi="ＭＳ 明朝" w:cs="ＭＳ 明朝" w:hint="eastAsia"/>
          <w:color w:val="000000"/>
          <w:kern w:val="0"/>
          <w:sz w:val="24"/>
          <w:szCs w:val="24"/>
        </w:rPr>
        <w:t>するべきです。なお、検討にあたっては、</w:t>
      </w:r>
      <w:r w:rsidR="00D16488">
        <w:rPr>
          <w:rFonts w:ascii="ＭＳ 明朝" w:eastAsia="ＭＳ 明朝" w:hAnsi="ＭＳ 明朝" w:cs="ＭＳ 明朝" w:hint="eastAsia"/>
          <w:color w:val="000000"/>
          <w:kern w:val="0"/>
          <w:sz w:val="24"/>
          <w:szCs w:val="24"/>
        </w:rPr>
        <w:t>市民の意向を把握するとともに、</w:t>
      </w:r>
      <w:r w:rsidR="00407FA7">
        <w:rPr>
          <w:rFonts w:ascii="ＭＳ 明朝" w:eastAsia="ＭＳ 明朝" w:hAnsi="ＭＳ 明朝" w:cs="ＭＳ 明朝" w:hint="eastAsia"/>
          <w:color w:val="000000"/>
          <w:kern w:val="0"/>
          <w:sz w:val="24"/>
          <w:szCs w:val="24"/>
        </w:rPr>
        <w:t>懸念される違反ごみや</w:t>
      </w:r>
      <w:r>
        <w:rPr>
          <w:rFonts w:ascii="ＭＳ 明朝" w:eastAsia="ＭＳ 明朝" w:hAnsi="ＭＳ 明朝" w:cs="ＭＳ 明朝" w:hint="eastAsia"/>
          <w:color w:val="000000"/>
          <w:kern w:val="0"/>
          <w:sz w:val="24"/>
          <w:szCs w:val="24"/>
        </w:rPr>
        <w:t>不法投棄</w:t>
      </w:r>
      <w:r w:rsidR="000E4EC9">
        <w:rPr>
          <w:rFonts w:ascii="ＭＳ 明朝" w:eastAsia="ＭＳ 明朝" w:hAnsi="ＭＳ 明朝" w:cs="ＭＳ 明朝" w:hint="eastAsia"/>
          <w:color w:val="000000"/>
          <w:kern w:val="0"/>
          <w:sz w:val="24"/>
          <w:szCs w:val="24"/>
        </w:rPr>
        <w:t>の増加</w:t>
      </w:r>
      <w:r>
        <w:rPr>
          <w:rFonts w:ascii="ＭＳ 明朝" w:eastAsia="ＭＳ 明朝" w:hAnsi="ＭＳ 明朝" w:cs="ＭＳ 明朝" w:hint="eastAsia"/>
          <w:color w:val="000000"/>
          <w:kern w:val="0"/>
          <w:sz w:val="24"/>
          <w:szCs w:val="24"/>
        </w:rPr>
        <w:t>を防止するための</w:t>
      </w:r>
      <w:r w:rsidR="00D16488">
        <w:rPr>
          <w:rFonts w:ascii="ＭＳ 明朝" w:eastAsia="ＭＳ 明朝" w:hAnsi="ＭＳ 明朝" w:cs="ＭＳ 明朝" w:hint="eastAsia"/>
          <w:color w:val="000000"/>
          <w:kern w:val="0"/>
          <w:sz w:val="24"/>
          <w:szCs w:val="24"/>
        </w:rPr>
        <w:t>対策</w:t>
      </w:r>
      <w:r w:rsidR="00407FA7">
        <w:rPr>
          <w:rFonts w:ascii="ＭＳ 明朝" w:eastAsia="ＭＳ 明朝" w:hAnsi="ＭＳ 明朝" w:cs="ＭＳ 明朝" w:hint="eastAsia"/>
          <w:color w:val="000000"/>
          <w:kern w:val="0"/>
          <w:sz w:val="24"/>
          <w:szCs w:val="24"/>
        </w:rPr>
        <w:t>を</w:t>
      </w:r>
      <w:r w:rsidR="000E4EC9">
        <w:rPr>
          <w:rFonts w:ascii="ＭＳ 明朝" w:eastAsia="ＭＳ 明朝" w:hAnsi="ＭＳ 明朝" w:cs="ＭＳ 明朝" w:hint="eastAsia"/>
          <w:color w:val="000000"/>
          <w:kern w:val="0"/>
          <w:sz w:val="24"/>
          <w:szCs w:val="24"/>
        </w:rPr>
        <w:t>講じつつ</w:t>
      </w:r>
      <w:r w:rsidR="00D16488">
        <w:rPr>
          <w:rFonts w:ascii="ＭＳ 明朝" w:eastAsia="ＭＳ 明朝" w:hAnsi="ＭＳ 明朝" w:cs="ＭＳ 明朝" w:hint="eastAsia"/>
          <w:color w:val="000000"/>
          <w:kern w:val="0"/>
          <w:sz w:val="24"/>
          <w:szCs w:val="24"/>
        </w:rPr>
        <w:t>、ごみの有料化制度を導入する</w:t>
      </w:r>
      <w:r w:rsidR="00165899">
        <w:rPr>
          <w:rFonts w:ascii="ＭＳ 明朝" w:eastAsia="ＭＳ 明朝" w:hAnsi="ＭＳ 明朝" w:cs="ＭＳ 明朝" w:hint="eastAsia"/>
          <w:color w:val="000000"/>
          <w:kern w:val="0"/>
          <w:sz w:val="24"/>
          <w:szCs w:val="24"/>
        </w:rPr>
        <w:t>か判断すべきであると考えます。</w:t>
      </w:r>
    </w:p>
    <w:p w14:paraId="64DE2F98" w14:textId="77777777" w:rsidR="00DC0865" w:rsidRDefault="00DC0865" w:rsidP="009317A0">
      <w:pPr>
        <w:autoSpaceDE w:val="0"/>
        <w:autoSpaceDN w:val="0"/>
        <w:adjustRightInd w:val="0"/>
        <w:ind w:firstLineChars="100" w:firstLine="243"/>
        <w:rPr>
          <w:rFonts w:ascii="ＭＳ 明朝" w:eastAsia="ＭＳ 明朝" w:cs="ＭＳ 明朝"/>
          <w:color w:val="000000"/>
          <w:kern w:val="0"/>
          <w:sz w:val="24"/>
          <w:szCs w:val="24"/>
        </w:rPr>
      </w:pPr>
    </w:p>
    <w:p w14:paraId="3AD4D9D3" w14:textId="77777777" w:rsidR="00B83F5A" w:rsidRDefault="00B83F5A" w:rsidP="009317A0">
      <w:pPr>
        <w:autoSpaceDE w:val="0"/>
        <w:autoSpaceDN w:val="0"/>
        <w:adjustRightInd w:val="0"/>
        <w:ind w:firstLineChars="100" w:firstLine="243"/>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以上、項目別に掲げた諸施策について、蒲郡市ごみ減量推進対策協議会の総意として、市民、事業者と</w:t>
      </w:r>
      <w:r w:rsidR="00305134">
        <w:rPr>
          <w:rFonts w:ascii="ＭＳ 明朝" w:eastAsia="ＭＳ 明朝" w:cs="ＭＳ 明朝" w:hint="eastAsia"/>
          <w:color w:val="000000"/>
          <w:kern w:val="0"/>
          <w:sz w:val="24"/>
          <w:szCs w:val="24"/>
        </w:rPr>
        <w:t>市</w:t>
      </w:r>
      <w:r w:rsidRPr="00842DBB">
        <w:rPr>
          <w:rFonts w:ascii="ＭＳ 明朝" w:eastAsia="ＭＳ 明朝" w:cs="ＭＳ 明朝" w:hint="eastAsia"/>
          <w:color w:val="000000"/>
          <w:kern w:val="0"/>
          <w:sz w:val="24"/>
          <w:szCs w:val="24"/>
        </w:rPr>
        <w:t>が協力して、ごみの減量と</w:t>
      </w:r>
      <w:r w:rsidR="00DC0865">
        <w:rPr>
          <w:rFonts w:ascii="ＭＳ 明朝" w:eastAsia="ＭＳ 明朝" w:cs="ＭＳ 明朝" w:hint="eastAsia"/>
          <w:color w:val="000000"/>
          <w:kern w:val="0"/>
          <w:sz w:val="24"/>
          <w:szCs w:val="24"/>
        </w:rPr>
        <w:t>再</w:t>
      </w:r>
      <w:r w:rsidRPr="00842DBB">
        <w:rPr>
          <w:rFonts w:ascii="ＭＳ 明朝" w:eastAsia="ＭＳ 明朝" w:cs="ＭＳ 明朝" w:hint="eastAsia"/>
          <w:color w:val="000000"/>
          <w:kern w:val="0"/>
          <w:sz w:val="24"/>
          <w:szCs w:val="24"/>
        </w:rPr>
        <w:t>資源化を推進することを求め、答申とします。</w:t>
      </w:r>
    </w:p>
    <w:p w14:paraId="12B53F68" w14:textId="77777777" w:rsidR="00305134"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4E4E44C2" w14:textId="77777777" w:rsidR="00305134" w:rsidRPr="00842DBB"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2BB0A75C" w14:textId="472CEE6F" w:rsidR="00B83F5A" w:rsidRDefault="00305134" w:rsidP="009317A0">
      <w:pPr>
        <w:autoSpaceDE w:val="0"/>
        <w:autoSpaceDN w:val="0"/>
        <w:adjustRightInd w:val="0"/>
        <w:ind w:firstLineChars="100" w:firstLine="243"/>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DC0865">
        <w:rPr>
          <w:rFonts w:ascii="ＭＳ 明朝" w:eastAsia="ＭＳ 明朝" w:cs="ＭＳ 明朝" w:hint="eastAsia"/>
          <w:color w:val="000000"/>
          <w:kern w:val="0"/>
          <w:sz w:val="24"/>
          <w:szCs w:val="24"/>
        </w:rPr>
        <w:t>６</w:t>
      </w:r>
      <w:r>
        <w:rPr>
          <w:rFonts w:ascii="ＭＳ 明朝" w:eastAsia="ＭＳ 明朝" w:cs="ＭＳ 明朝" w:hint="eastAsia"/>
          <w:color w:val="000000"/>
          <w:kern w:val="0"/>
          <w:sz w:val="24"/>
          <w:szCs w:val="24"/>
        </w:rPr>
        <w:t>年</w:t>
      </w:r>
      <w:r w:rsidR="00B83F5A" w:rsidRPr="00842DBB">
        <w:rPr>
          <w:rFonts w:ascii="ＭＳ 明朝" w:eastAsia="ＭＳ 明朝" w:cs="ＭＳ 明朝" w:hint="eastAsia"/>
          <w:color w:val="000000"/>
          <w:kern w:val="0"/>
          <w:sz w:val="24"/>
          <w:szCs w:val="24"/>
        </w:rPr>
        <w:t>１</w:t>
      </w:r>
      <w:r w:rsidR="00D57489">
        <w:rPr>
          <w:rFonts w:ascii="ＭＳ 明朝" w:eastAsia="ＭＳ 明朝" w:cs="ＭＳ 明朝" w:hint="eastAsia"/>
          <w:color w:val="000000"/>
          <w:kern w:val="0"/>
          <w:sz w:val="24"/>
          <w:szCs w:val="24"/>
        </w:rPr>
        <w:t>２</w:t>
      </w:r>
      <w:r w:rsidR="00B83F5A" w:rsidRPr="00842DBB">
        <w:rPr>
          <w:rFonts w:ascii="ＭＳ 明朝" w:eastAsia="ＭＳ 明朝" w:cs="ＭＳ 明朝" w:hint="eastAsia"/>
          <w:color w:val="000000"/>
          <w:kern w:val="0"/>
          <w:sz w:val="24"/>
          <w:szCs w:val="24"/>
        </w:rPr>
        <w:t>月</w:t>
      </w:r>
      <w:r w:rsidR="004D5A93" w:rsidRPr="00755DAA">
        <w:rPr>
          <w:rFonts w:ascii="ＭＳ 明朝" w:eastAsia="ＭＳ 明朝" w:cs="ＭＳ 明朝" w:hint="eastAsia"/>
          <w:kern w:val="0"/>
          <w:sz w:val="24"/>
          <w:szCs w:val="24"/>
        </w:rPr>
        <w:t>１８</w:t>
      </w:r>
      <w:r w:rsidR="00B83F5A" w:rsidRPr="00842DBB">
        <w:rPr>
          <w:rFonts w:ascii="ＭＳ 明朝" w:eastAsia="ＭＳ 明朝" w:cs="ＭＳ 明朝" w:hint="eastAsia"/>
          <w:color w:val="000000"/>
          <w:kern w:val="0"/>
          <w:sz w:val="24"/>
          <w:szCs w:val="24"/>
        </w:rPr>
        <w:t>日</w:t>
      </w:r>
    </w:p>
    <w:p w14:paraId="331148F1" w14:textId="77777777" w:rsidR="00305134"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39281B32" w14:textId="77777777" w:rsidR="00305134" w:rsidRPr="00842DBB" w:rsidRDefault="00305134" w:rsidP="009317A0">
      <w:pPr>
        <w:autoSpaceDE w:val="0"/>
        <w:autoSpaceDN w:val="0"/>
        <w:adjustRightInd w:val="0"/>
        <w:ind w:firstLineChars="100" w:firstLine="243"/>
        <w:rPr>
          <w:rFonts w:ascii="ＭＳ 明朝" w:eastAsia="ＭＳ 明朝" w:cs="ＭＳ 明朝"/>
          <w:color w:val="000000"/>
          <w:kern w:val="0"/>
          <w:sz w:val="24"/>
          <w:szCs w:val="24"/>
        </w:rPr>
      </w:pPr>
    </w:p>
    <w:p w14:paraId="52A8183E" w14:textId="77777777" w:rsidR="00B83F5A" w:rsidRDefault="00305134" w:rsidP="00305134">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r w:rsidR="00B83F5A" w:rsidRPr="00842DBB">
        <w:rPr>
          <w:rFonts w:ascii="ＭＳ 明朝" w:eastAsia="ＭＳ 明朝" w:cs="ＭＳ 明朝" w:hint="eastAsia"/>
          <w:color w:val="000000"/>
          <w:kern w:val="0"/>
          <w:sz w:val="24"/>
          <w:szCs w:val="24"/>
        </w:rPr>
        <w:t>蒲郡市ごみ減量推進対策協議会</w:t>
      </w:r>
    </w:p>
    <w:p w14:paraId="15B6DC84" w14:textId="77777777" w:rsidR="00305134" w:rsidRPr="00842DBB" w:rsidRDefault="00305134" w:rsidP="00305134">
      <w:pPr>
        <w:autoSpaceDE w:val="0"/>
        <w:autoSpaceDN w:val="0"/>
        <w:adjustRightInd w:val="0"/>
        <w:jc w:val="center"/>
        <w:rPr>
          <w:rFonts w:ascii="ＭＳ 明朝" w:eastAsia="ＭＳ 明朝" w:cs="ＭＳ 明朝"/>
          <w:color w:val="000000"/>
          <w:kern w:val="0"/>
          <w:sz w:val="24"/>
          <w:szCs w:val="24"/>
        </w:rPr>
      </w:pPr>
    </w:p>
    <w:p w14:paraId="23366D33"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会</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長</w:t>
      </w:r>
      <w:r w:rsidR="00305134">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 xml:space="preserve">細　井　</w:t>
      </w:r>
      <w:r w:rsidR="00FC0ADF">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政　雄</w:t>
      </w:r>
    </w:p>
    <w:p w14:paraId="7A080EAC"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副</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会</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長</w:t>
      </w:r>
      <w:r w:rsidR="00305134">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 xml:space="preserve">石　川　</w:t>
      </w:r>
      <w:r w:rsidR="00FC0ADF">
        <w:rPr>
          <w:rFonts w:ascii="ＭＳ 明朝" w:eastAsia="ＭＳ 明朝" w:cs="ＭＳ 明朝" w:hint="eastAsia"/>
          <w:color w:val="000000"/>
          <w:kern w:val="0"/>
          <w:sz w:val="24"/>
          <w:szCs w:val="24"/>
        </w:rPr>
        <w:t xml:space="preserve">　</w:t>
      </w:r>
      <w:r w:rsidR="00FC0ADF" w:rsidRPr="00305134">
        <w:rPr>
          <w:rFonts w:ascii="ＭＳ 明朝" w:eastAsia="ＭＳ 明朝" w:cs="ＭＳ 明朝" w:hint="eastAsia"/>
          <w:color w:val="000000"/>
          <w:kern w:val="0"/>
          <w:sz w:val="24"/>
          <w:szCs w:val="24"/>
        </w:rPr>
        <w:t>たづ子</w:t>
      </w:r>
    </w:p>
    <w:p w14:paraId="2227D1D3"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副</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会</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長</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木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三知代</w:t>
      </w:r>
    </w:p>
    <w:p w14:paraId="6CA95082"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與</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田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智</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昭</w:t>
      </w:r>
    </w:p>
    <w:p w14:paraId="368288A8"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305134">
        <w:rPr>
          <w:rFonts w:ascii="ＭＳ 明朝" w:eastAsia="ＭＳ 明朝" w:cs="ＭＳ 明朝" w:hint="eastAsia"/>
          <w:color w:val="000000"/>
          <w:kern w:val="0"/>
          <w:sz w:val="24"/>
          <w:szCs w:val="24"/>
        </w:rPr>
        <w:t xml:space="preserve">安　藤　</w:t>
      </w:r>
      <w:r w:rsidR="004B2437">
        <w:rPr>
          <w:rFonts w:ascii="ＭＳ 明朝" w:eastAsia="ＭＳ 明朝" w:cs="ＭＳ 明朝" w:hint="eastAsia"/>
          <w:color w:val="000000"/>
          <w:kern w:val="0"/>
          <w:sz w:val="24"/>
          <w:szCs w:val="24"/>
        </w:rPr>
        <w:t xml:space="preserve">　</w:t>
      </w:r>
      <w:r w:rsidR="004B2437" w:rsidRPr="00305134">
        <w:rPr>
          <w:rFonts w:ascii="ＭＳ 明朝" w:eastAsia="ＭＳ 明朝" w:cs="ＭＳ 明朝" w:hint="eastAsia"/>
          <w:color w:val="000000"/>
          <w:kern w:val="0"/>
          <w:sz w:val="24"/>
          <w:szCs w:val="24"/>
        </w:rPr>
        <w:t>和　枝</w:t>
      </w:r>
    </w:p>
    <w:p w14:paraId="48C17191"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浦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初</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代</w:t>
      </w:r>
    </w:p>
    <w:p w14:paraId="402EAE07"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天</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野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和</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子</w:t>
      </w:r>
    </w:p>
    <w:p w14:paraId="59D72107"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稲</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吉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よし子</w:t>
      </w:r>
    </w:p>
    <w:p w14:paraId="2D1AE542"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 xml:space="preserve">志　賀　</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笑　子</w:t>
      </w:r>
    </w:p>
    <w:p w14:paraId="7BD9D509"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小久江　　節　子</w:t>
      </w:r>
    </w:p>
    <w:p w14:paraId="6ECEC615" w14:textId="1A2A3765"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木　</w:t>
      </w:r>
      <w:r w:rsidR="004B2437">
        <w:rPr>
          <w:rFonts w:ascii="ＭＳ 明朝" w:eastAsia="ＭＳ 明朝" w:cs="ＭＳ 明朝" w:hint="eastAsia"/>
          <w:color w:val="000000"/>
          <w:kern w:val="0"/>
          <w:sz w:val="24"/>
          <w:szCs w:val="24"/>
        </w:rPr>
        <w:t xml:space="preserve">　</w:t>
      </w:r>
      <w:r w:rsidR="004D5A93" w:rsidRPr="00755DAA">
        <w:rPr>
          <w:rFonts w:ascii="ＭＳ 明朝" w:eastAsia="ＭＳ 明朝" w:cs="ＭＳ 明朝" w:hint="eastAsia"/>
          <w:kern w:val="0"/>
          <w:sz w:val="24"/>
          <w:szCs w:val="24"/>
        </w:rPr>
        <w:t>香代子</w:t>
      </w:r>
    </w:p>
    <w:p w14:paraId="0D9211BD"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稲</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吉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かおる</w:t>
      </w:r>
    </w:p>
    <w:p w14:paraId="37BF27BF" w14:textId="77777777" w:rsidR="00B83F5A" w:rsidRPr="00842DBB" w:rsidRDefault="00B83F5A" w:rsidP="00305134">
      <w:pPr>
        <w:autoSpaceDE w:val="0"/>
        <w:autoSpaceDN w:val="0"/>
        <w:adjustRightInd w:val="0"/>
        <w:ind w:leftChars="1822" w:left="3874"/>
        <w:jc w:val="left"/>
        <w:rPr>
          <w:rFonts w:ascii="ＭＳ 明朝" w:eastAsia="ＭＳ 明朝" w:cs="ＭＳ 明朝"/>
          <w:color w:val="000000"/>
          <w:kern w:val="0"/>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小</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 xml:space="preserve">林　</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直</w:t>
      </w:r>
      <w:r w:rsidR="004B2437">
        <w:rPr>
          <w:rFonts w:ascii="ＭＳ 明朝" w:eastAsia="ＭＳ 明朝" w:cs="ＭＳ 明朝" w:hint="eastAsia"/>
          <w:color w:val="000000"/>
          <w:kern w:val="0"/>
          <w:sz w:val="24"/>
          <w:szCs w:val="24"/>
        </w:rPr>
        <w:t xml:space="preserve">　</w:t>
      </w:r>
      <w:r w:rsidR="004B2437" w:rsidRPr="004B2437">
        <w:rPr>
          <w:rFonts w:ascii="ＭＳ 明朝" w:eastAsia="ＭＳ 明朝" w:cs="ＭＳ 明朝" w:hint="eastAsia"/>
          <w:color w:val="000000"/>
          <w:kern w:val="0"/>
          <w:sz w:val="24"/>
          <w:szCs w:val="24"/>
        </w:rPr>
        <w:t>人</w:t>
      </w:r>
    </w:p>
    <w:p w14:paraId="3B64AB0B" w14:textId="77777777" w:rsidR="00B83F5A" w:rsidRPr="00842DBB" w:rsidRDefault="00B83F5A" w:rsidP="004B2437">
      <w:pPr>
        <w:autoSpaceDE w:val="0"/>
        <w:autoSpaceDN w:val="0"/>
        <w:adjustRightInd w:val="0"/>
        <w:ind w:leftChars="1822" w:left="3874"/>
        <w:jc w:val="left"/>
        <w:rPr>
          <w:rFonts w:ascii="ＭＳ 明朝" w:eastAsia="ＭＳ 明朝" w:hAnsi="ＭＳ 明朝"/>
          <w:sz w:val="24"/>
          <w:szCs w:val="24"/>
        </w:rPr>
      </w:pPr>
      <w:r w:rsidRPr="00842DBB">
        <w:rPr>
          <w:rFonts w:ascii="ＭＳ 明朝" w:eastAsia="ＭＳ 明朝" w:cs="ＭＳ 明朝" w:hint="eastAsia"/>
          <w:color w:val="000000"/>
          <w:kern w:val="0"/>
          <w:sz w:val="24"/>
          <w:szCs w:val="24"/>
        </w:rPr>
        <w:t>委</w:t>
      </w:r>
      <w:r w:rsidR="00305134">
        <w:rPr>
          <w:rFonts w:ascii="ＭＳ 明朝" w:eastAsia="ＭＳ 明朝" w:cs="ＭＳ 明朝" w:hint="eastAsia"/>
          <w:color w:val="000000"/>
          <w:kern w:val="0"/>
          <w:sz w:val="24"/>
          <w:szCs w:val="24"/>
        </w:rPr>
        <w:t xml:space="preserve">　　　</w:t>
      </w:r>
      <w:r w:rsidRPr="00842DBB">
        <w:rPr>
          <w:rFonts w:ascii="ＭＳ 明朝" w:eastAsia="ＭＳ 明朝" w:cs="ＭＳ 明朝" w:hint="eastAsia"/>
          <w:color w:val="000000"/>
          <w:kern w:val="0"/>
          <w:sz w:val="24"/>
          <w:szCs w:val="24"/>
        </w:rPr>
        <w:t>員</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 xml:space="preserve">西　浦　</w:t>
      </w:r>
      <w:r w:rsidR="00305134">
        <w:rPr>
          <w:rFonts w:ascii="ＭＳ 明朝" w:eastAsia="ＭＳ 明朝" w:cs="ＭＳ 明朝" w:hint="eastAsia"/>
          <w:color w:val="000000"/>
          <w:kern w:val="0"/>
          <w:sz w:val="24"/>
          <w:szCs w:val="24"/>
        </w:rPr>
        <w:t xml:space="preserve">　</w:t>
      </w:r>
      <w:r w:rsidR="00305134" w:rsidRPr="00305134">
        <w:rPr>
          <w:rFonts w:ascii="ＭＳ 明朝" w:eastAsia="ＭＳ 明朝" w:cs="ＭＳ 明朝" w:hint="eastAsia"/>
          <w:color w:val="000000"/>
          <w:kern w:val="0"/>
          <w:sz w:val="24"/>
          <w:szCs w:val="24"/>
        </w:rPr>
        <w:t>幹　朗</w:t>
      </w:r>
    </w:p>
    <w:sectPr w:rsidR="00B83F5A" w:rsidRPr="00842DBB" w:rsidSect="000013D4">
      <w:pgSz w:w="11906" w:h="16838" w:code="9"/>
      <w:pgMar w:top="1134" w:right="1701" w:bottom="1134" w:left="1701" w:header="851" w:footer="992" w:gutter="0"/>
      <w:cols w:space="425"/>
      <w:docGrid w:type="linesAndChars" w:linePitch="38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88B0F" w14:textId="77777777" w:rsidR="00562AC4" w:rsidRDefault="00562AC4" w:rsidP="00354BE1">
      <w:r>
        <w:separator/>
      </w:r>
    </w:p>
  </w:endnote>
  <w:endnote w:type="continuationSeparator" w:id="0">
    <w:p w14:paraId="293062F1" w14:textId="77777777" w:rsidR="00562AC4" w:rsidRDefault="00562AC4" w:rsidP="0035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5843" w14:textId="77777777" w:rsidR="00562AC4" w:rsidRDefault="00562AC4" w:rsidP="00354BE1">
      <w:r>
        <w:separator/>
      </w:r>
    </w:p>
  </w:footnote>
  <w:footnote w:type="continuationSeparator" w:id="0">
    <w:p w14:paraId="0F00A992" w14:textId="77777777" w:rsidR="00562AC4" w:rsidRDefault="00562AC4" w:rsidP="0035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42915"/>
    <w:multiLevelType w:val="hybridMultilevel"/>
    <w:tmpl w:val="F248639A"/>
    <w:lvl w:ilvl="0" w:tplc="202A42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8342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3"/>
  <w:drawingGridVerticalSpacing w:val="19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B7"/>
    <w:rsid w:val="000013D4"/>
    <w:rsid w:val="00015B22"/>
    <w:rsid w:val="000251F8"/>
    <w:rsid w:val="00076B21"/>
    <w:rsid w:val="00084DB2"/>
    <w:rsid w:val="000B16AB"/>
    <w:rsid w:val="000E369F"/>
    <w:rsid w:val="000E4EC9"/>
    <w:rsid w:val="00161F45"/>
    <w:rsid w:val="00163CD1"/>
    <w:rsid w:val="00165899"/>
    <w:rsid w:val="001E79B4"/>
    <w:rsid w:val="001F0419"/>
    <w:rsid w:val="001F31A9"/>
    <w:rsid w:val="00212E2A"/>
    <w:rsid w:val="002A524C"/>
    <w:rsid w:val="002B78A8"/>
    <w:rsid w:val="002C0712"/>
    <w:rsid w:val="00305134"/>
    <w:rsid w:val="00327EDE"/>
    <w:rsid w:val="00354BE1"/>
    <w:rsid w:val="003B365D"/>
    <w:rsid w:val="00407FA7"/>
    <w:rsid w:val="004652C2"/>
    <w:rsid w:val="00466258"/>
    <w:rsid w:val="00466757"/>
    <w:rsid w:val="004B2437"/>
    <w:rsid w:val="004D5A93"/>
    <w:rsid w:val="004E1CB8"/>
    <w:rsid w:val="00503E6D"/>
    <w:rsid w:val="00536246"/>
    <w:rsid w:val="005618C0"/>
    <w:rsid w:val="00562AC4"/>
    <w:rsid w:val="00597201"/>
    <w:rsid w:val="005E5C98"/>
    <w:rsid w:val="005F0AA8"/>
    <w:rsid w:val="006075B7"/>
    <w:rsid w:val="006119F4"/>
    <w:rsid w:val="006F5818"/>
    <w:rsid w:val="0070542D"/>
    <w:rsid w:val="0072032C"/>
    <w:rsid w:val="00723E45"/>
    <w:rsid w:val="00736368"/>
    <w:rsid w:val="00755DAA"/>
    <w:rsid w:val="007E273C"/>
    <w:rsid w:val="007E3FBF"/>
    <w:rsid w:val="007F7E33"/>
    <w:rsid w:val="00810B9F"/>
    <w:rsid w:val="0084067E"/>
    <w:rsid w:val="00842DBB"/>
    <w:rsid w:val="00883F05"/>
    <w:rsid w:val="008928C2"/>
    <w:rsid w:val="008A6EFB"/>
    <w:rsid w:val="008C57A6"/>
    <w:rsid w:val="008D0A04"/>
    <w:rsid w:val="008F032B"/>
    <w:rsid w:val="00915B2D"/>
    <w:rsid w:val="009317A0"/>
    <w:rsid w:val="00957E06"/>
    <w:rsid w:val="009C5FD0"/>
    <w:rsid w:val="00A83F8D"/>
    <w:rsid w:val="00AA3158"/>
    <w:rsid w:val="00AC5C84"/>
    <w:rsid w:val="00AE0298"/>
    <w:rsid w:val="00AF43A5"/>
    <w:rsid w:val="00B340A4"/>
    <w:rsid w:val="00B42B62"/>
    <w:rsid w:val="00B46D2D"/>
    <w:rsid w:val="00B83F5A"/>
    <w:rsid w:val="00BB1F81"/>
    <w:rsid w:val="00BD0581"/>
    <w:rsid w:val="00BE4890"/>
    <w:rsid w:val="00C025EA"/>
    <w:rsid w:val="00C4403B"/>
    <w:rsid w:val="00C55ED3"/>
    <w:rsid w:val="00C65C6A"/>
    <w:rsid w:val="00C800B0"/>
    <w:rsid w:val="00C9206F"/>
    <w:rsid w:val="00CC13DF"/>
    <w:rsid w:val="00CE1B62"/>
    <w:rsid w:val="00D16488"/>
    <w:rsid w:val="00D21FD8"/>
    <w:rsid w:val="00D2451D"/>
    <w:rsid w:val="00D3442B"/>
    <w:rsid w:val="00D4799F"/>
    <w:rsid w:val="00D57489"/>
    <w:rsid w:val="00D60821"/>
    <w:rsid w:val="00DA57B8"/>
    <w:rsid w:val="00DC0865"/>
    <w:rsid w:val="00DF012E"/>
    <w:rsid w:val="00E10E6E"/>
    <w:rsid w:val="00E22000"/>
    <w:rsid w:val="00E6647C"/>
    <w:rsid w:val="00F12AEF"/>
    <w:rsid w:val="00F35F0C"/>
    <w:rsid w:val="00F50CCB"/>
    <w:rsid w:val="00F85AC5"/>
    <w:rsid w:val="00FB3D56"/>
    <w:rsid w:val="00FC0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6742317"/>
  <w15:chartTrackingRefBased/>
  <w15:docId w15:val="{3D22D36F-9365-4C8C-A444-E554C844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58"/>
    <w:pPr>
      <w:ind w:leftChars="400" w:left="840"/>
    </w:pPr>
  </w:style>
  <w:style w:type="paragraph" w:styleId="a4">
    <w:name w:val="Balloon Text"/>
    <w:basedOn w:val="a"/>
    <w:link w:val="a5"/>
    <w:uiPriority w:val="99"/>
    <w:semiHidden/>
    <w:unhideWhenUsed/>
    <w:rsid w:val="00D24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451D"/>
    <w:rPr>
      <w:rFonts w:asciiTheme="majorHAnsi" w:eastAsiaTheme="majorEastAsia" w:hAnsiTheme="majorHAnsi" w:cstheme="majorBidi"/>
      <w:sz w:val="18"/>
      <w:szCs w:val="18"/>
    </w:rPr>
  </w:style>
  <w:style w:type="paragraph" w:styleId="a6">
    <w:name w:val="header"/>
    <w:basedOn w:val="a"/>
    <w:link w:val="a7"/>
    <w:uiPriority w:val="99"/>
    <w:unhideWhenUsed/>
    <w:rsid w:val="00354BE1"/>
    <w:pPr>
      <w:tabs>
        <w:tab w:val="center" w:pos="4252"/>
        <w:tab w:val="right" w:pos="8504"/>
      </w:tabs>
      <w:snapToGrid w:val="0"/>
    </w:pPr>
  </w:style>
  <w:style w:type="character" w:customStyle="1" w:styleId="a7">
    <w:name w:val="ヘッダー (文字)"/>
    <w:basedOn w:val="a0"/>
    <w:link w:val="a6"/>
    <w:uiPriority w:val="99"/>
    <w:rsid w:val="00354BE1"/>
  </w:style>
  <w:style w:type="paragraph" w:styleId="a8">
    <w:name w:val="footer"/>
    <w:basedOn w:val="a"/>
    <w:link w:val="a9"/>
    <w:uiPriority w:val="99"/>
    <w:unhideWhenUsed/>
    <w:rsid w:val="00354BE1"/>
    <w:pPr>
      <w:tabs>
        <w:tab w:val="center" w:pos="4252"/>
        <w:tab w:val="right" w:pos="8504"/>
      </w:tabs>
      <w:snapToGrid w:val="0"/>
    </w:pPr>
  </w:style>
  <w:style w:type="character" w:customStyle="1" w:styleId="a9">
    <w:name w:val="フッター (文字)"/>
    <w:basedOn w:val="a0"/>
    <w:link w:val="a8"/>
    <w:uiPriority w:val="99"/>
    <w:rsid w:val="00354BE1"/>
  </w:style>
  <w:style w:type="table" w:styleId="aa">
    <w:name w:val="Table Grid"/>
    <w:basedOn w:val="a1"/>
    <w:uiPriority w:val="39"/>
    <w:rsid w:val="00CE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F5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2472</TotalTime>
  <Pages>8</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松井 亮大</cp:lastModifiedBy>
  <cp:revision>66</cp:revision>
  <cp:lastPrinted>2024-10-21T05:15:00Z</cp:lastPrinted>
  <dcterms:created xsi:type="dcterms:W3CDTF">2019-09-04T03:45:00Z</dcterms:created>
  <dcterms:modified xsi:type="dcterms:W3CDTF">2024-12-17T07:13:00Z</dcterms:modified>
</cp:coreProperties>
</file>