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420D8" w14:textId="77777777" w:rsidR="00CA350F" w:rsidRDefault="00CA350F" w:rsidP="00CA350F">
      <w:pPr>
        <w:tabs>
          <w:tab w:val="left" w:pos="9660"/>
        </w:tabs>
        <w:jc w:val="right"/>
        <w:rPr>
          <w:rFonts w:ascii="ＭＳ Ｐ明朝" w:eastAsia="ＭＳ Ｐ明朝"/>
          <w:sz w:val="24"/>
        </w:rPr>
      </w:pPr>
      <w:r w:rsidRPr="00183967">
        <w:rPr>
          <w:rFonts w:ascii="ＭＳ Ｐ明朝" w:eastAsia="ＭＳ Ｐ明朝" w:hint="eastAsia"/>
          <w:sz w:val="24"/>
        </w:rPr>
        <w:t>別紙</w:t>
      </w:r>
      <w:r>
        <w:rPr>
          <w:rFonts w:ascii="ＭＳ Ｐ明朝" w:eastAsia="ＭＳ Ｐ明朝" w:hint="eastAsia"/>
          <w:sz w:val="24"/>
        </w:rPr>
        <w:t>６</w:t>
      </w:r>
    </w:p>
    <w:p w14:paraId="219666FB" w14:textId="77777777" w:rsidR="006824BC" w:rsidRPr="00186641" w:rsidRDefault="006824BC" w:rsidP="00CA350F">
      <w:pPr>
        <w:tabs>
          <w:tab w:val="left" w:pos="9660"/>
        </w:tabs>
        <w:jc w:val="right"/>
        <w:rPr>
          <w:rFonts w:ascii="ＭＳ Ｐ明朝" w:eastAsia="ＭＳ Ｐ明朝"/>
          <w:sz w:val="24"/>
        </w:rPr>
      </w:pPr>
    </w:p>
    <w:p w14:paraId="0AF89FA2" w14:textId="672A88F6" w:rsidR="0019597B" w:rsidRPr="0019597B" w:rsidRDefault="0019597B" w:rsidP="0019597B">
      <w:pPr>
        <w:spacing w:line="335" w:lineRule="exact"/>
        <w:jc w:val="center"/>
        <w:rPr>
          <w:sz w:val="28"/>
          <w:szCs w:val="28"/>
        </w:rPr>
      </w:pPr>
      <w:r w:rsidRPr="0019597B">
        <w:rPr>
          <w:rFonts w:hint="eastAsia"/>
          <w:sz w:val="28"/>
          <w:szCs w:val="28"/>
        </w:rPr>
        <w:t>浄化槽の維持管理実施に係る誓約書</w:t>
      </w:r>
    </w:p>
    <w:p w14:paraId="7F10B276" w14:textId="77777777" w:rsidR="0019597B" w:rsidRDefault="0019597B" w:rsidP="0019597B">
      <w:pPr>
        <w:spacing w:line="335" w:lineRule="exact"/>
        <w:rPr>
          <w:sz w:val="24"/>
        </w:rPr>
      </w:pPr>
    </w:p>
    <w:p w14:paraId="3E9B43F1" w14:textId="77777777" w:rsidR="0019597B" w:rsidRDefault="0019597B" w:rsidP="0019597B">
      <w:pPr>
        <w:spacing w:line="335" w:lineRule="exact"/>
        <w:ind w:leftChars="100" w:left="210" w:rightChars="100" w:right="210"/>
        <w:rPr>
          <w:sz w:val="24"/>
        </w:rPr>
      </w:pPr>
      <w:r>
        <w:rPr>
          <w:rFonts w:hint="eastAsia"/>
          <w:sz w:val="24"/>
        </w:rPr>
        <w:t xml:space="preserve">　蒲郡市浄化槽転換設置整備事業にて浄化槽設置後使用するにあたり、常に正常な機能を維持するために下記のことを実施します。</w:t>
      </w:r>
    </w:p>
    <w:p w14:paraId="658A3DC1" w14:textId="77777777" w:rsidR="0019597B" w:rsidRDefault="0019597B" w:rsidP="0019597B">
      <w:pPr>
        <w:spacing w:line="335" w:lineRule="exact"/>
        <w:ind w:leftChars="100" w:left="210" w:rightChars="100" w:right="210"/>
        <w:rPr>
          <w:sz w:val="24"/>
        </w:rPr>
      </w:pPr>
    </w:p>
    <w:p w14:paraId="037000B7" w14:textId="77777777" w:rsidR="0019597B" w:rsidRDefault="0019597B" w:rsidP="0019597B">
      <w:pPr>
        <w:pStyle w:val="ac"/>
        <w:spacing w:line="335" w:lineRule="exact"/>
        <w:ind w:leftChars="100" w:left="210" w:rightChars="100" w:right="210"/>
      </w:pPr>
      <w:r>
        <w:rPr>
          <w:rFonts w:hint="eastAsia"/>
        </w:rPr>
        <w:t>記</w:t>
      </w:r>
    </w:p>
    <w:p w14:paraId="7AD819A9" w14:textId="77777777" w:rsidR="0019597B" w:rsidRDefault="0019597B" w:rsidP="0019597B">
      <w:pPr>
        <w:pStyle w:val="ae"/>
        <w:spacing w:line="335" w:lineRule="exact"/>
        <w:ind w:leftChars="100" w:left="210" w:rightChars="100" w:right="210"/>
        <w:jc w:val="both"/>
      </w:pPr>
    </w:p>
    <w:p w14:paraId="4F5D568A" w14:textId="77777777" w:rsidR="0019597B" w:rsidRPr="00DB1B9D" w:rsidRDefault="0019597B" w:rsidP="0019597B">
      <w:pPr>
        <w:pStyle w:val="ae"/>
        <w:spacing w:line="335" w:lineRule="exact"/>
        <w:ind w:leftChars="100" w:left="210" w:rightChars="100" w:right="210"/>
        <w:jc w:val="both"/>
        <w:rPr>
          <w:sz w:val="24"/>
          <w:szCs w:val="24"/>
        </w:rPr>
      </w:pPr>
      <w:r w:rsidRPr="00DB1B9D">
        <w:rPr>
          <w:rFonts w:hint="eastAsia"/>
          <w:sz w:val="24"/>
          <w:szCs w:val="24"/>
        </w:rPr>
        <w:t xml:space="preserve">１　設置後の水質検査（浄化槽法第７条）　</w:t>
      </w:r>
    </w:p>
    <w:p w14:paraId="4ACDC692" w14:textId="77777777" w:rsidR="0019597B" w:rsidRPr="00DB1B9D" w:rsidRDefault="0019597B" w:rsidP="0019597B">
      <w:pPr>
        <w:pStyle w:val="ae"/>
        <w:spacing w:line="335" w:lineRule="exact"/>
        <w:ind w:leftChars="200" w:left="420" w:rightChars="100" w:right="210" w:firstLineChars="100" w:firstLine="240"/>
        <w:jc w:val="both"/>
        <w:rPr>
          <w:sz w:val="24"/>
          <w:szCs w:val="24"/>
        </w:rPr>
      </w:pPr>
      <w:r w:rsidRPr="00DB1B9D">
        <w:rPr>
          <w:rFonts w:hint="eastAsia"/>
          <w:sz w:val="24"/>
          <w:szCs w:val="24"/>
        </w:rPr>
        <w:t>新たに浄化槽を設置した時には、浄化槽が適正に設置され、浄化槽としての性能を発揮しているかどうかを確認するため、使用開始後３ヶ月から８ヶ月の間に、設置後の水質検査を受けなければなりません。</w:t>
      </w:r>
    </w:p>
    <w:p w14:paraId="5347B218" w14:textId="77777777" w:rsidR="0019597B" w:rsidRDefault="0019597B" w:rsidP="0019597B">
      <w:pPr>
        <w:pStyle w:val="ae"/>
        <w:spacing w:line="335" w:lineRule="exact"/>
        <w:ind w:leftChars="100" w:left="210" w:rightChars="100" w:right="210"/>
        <w:jc w:val="both"/>
      </w:pPr>
    </w:p>
    <w:p w14:paraId="00882182" w14:textId="77777777" w:rsidR="0019597B" w:rsidRPr="00DB1B9D" w:rsidRDefault="0019597B" w:rsidP="0019597B">
      <w:pPr>
        <w:pStyle w:val="ae"/>
        <w:spacing w:line="335" w:lineRule="exact"/>
        <w:ind w:leftChars="100" w:left="210" w:rightChars="100" w:right="210"/>
        <w:jc w:val="both"/>
        <w:rPr>
          <w:sz w:val="24"/>
          <w:szCs w:val="24"/>
        </w:rPr>
      </w:pPr>
      <w:r w:rsidRPr="00DB1B9D">
        <w:rPr>
          <w:rFonts w:hint="eastAsia"/>
          <w:sz w:val="24"/>
          <w:szCs w:val="24"/>
        </w:rPr>
        <w:t>２　浄化槽管理者の義務（浄化槽法第１０条）</w:t>
      </w:r>
    </w:p>
    <w:p w14:paraId="017A2317" w14:textId="4A6C54FD" w:rsidR="0019597B" w:rsidRPr="00DB1B9D" w:rsidRDefault="00DB1B9D" w:rsidP="00DB1B9D">
      <w:pPr>
        <w:pStyle w:val="ae"/>
        <w:spacing w:line="335" w:lineRule="exact"/>
        <w:ind w:leftChars="200" w:left="420" w:rightChars="100" w:right="210"/>
        <w:jc w:val="both"/>
        <w:rPr>
          <w:sz w:val="24"/>
          <w:szCs w:val="24"/>
        </w:rPr>
      </w:pPr>
      <w:r w:rsidRPr="00DB1B9D">
        <w:rPr>
          <w:rFonts w:ascii="ＭＳ 明朝" w:hAnsi="ＭＳ 明朝" w:hint="eastAsia"/>
          <w:sz w:val="24"/>
          <w:szCs w:val="24"/>
        </w:rPr>
        <w:t>⑴</w:t>
      </w:r>
      <w:r w:rsidRPr="00DB1B9D">
        <w:rPr>
          <w:rFonts w:hint="eastAsia"/>
          <w:sz w:val="24"/>
          <w:szCs w:val="24"/>
        </w:rPr>
        <w:t xml:space="preserve">　</w:t>
      </w:r>
      <w:r w:rsidR="0019597B" w:rsidRPr="00DB1B9D">
        <w:rPr>
          <w:rFonts w:hint="eastAsia"/>
          <w:sz w:val="24"/>
          <w:szCs w:val="24"/>
        </w:rPr>
        <w:t>保守点検</w:t>
      </w:r>
    </w:p>
    <w:p w14:paraId="45A0D8F0" w14:textId="77777777" w:rsidR="0019597B" w:rsidRPr="00DB1B9D" w:rsidRDefault="0019597B" w:rsidP="0019597B">
      <w:pPr>
        <w:pStyle w:val="ae"/>
        <w:spacing w:line="335" w:lineRule="exact"/>
        <w:ind w:leftChars="300" w:left="630" w:rightChars="100" w:right="210" w:firstLineChars="100" w:firstLine="240"/>
        <w:jc w:val="both"/>
        <w:rPr>
          <w:sz w:val="24"/>
          <w:szCs w:val="24"/>
        </w:rPr>
      </w:pPr>
      <w:r w:rsidRPr="00DB1B9D">
        <w:rPr>
          <w:rFonts w:hint="eastAsia"/>
          <w:sz w:val="24"/>
          <w:szCs w:val="24"/>
        </w:rPr>
        <w:t>浄化槽の機能を維持するために、定期的に本体や付属部品の点検・調整を行ったり、汚泥の堆積状況により清掃時期の判断を行ったりすることです。なお、点検回数は浄化槽の種類によって異なります。</w:t>
      </w:r>
    </w:p>
    <w:p w14:paraId="46AF3B46" w14:textId="77777777" w:rsidR="0019597B" w:rsidRPr="00DB1B9D" w:rsidRDefault="0019597B" w:rsidP="0019597B">
      <w:pPr>
        <w:pStyle w:val="ae"/>
        <w:spacing w:line="335" w:lineRule="exact"/>
        <w:ind w:leftChars="300" w:left="630" w:rightChars="100" w:right="210" w:firstLineChars="100" w:firstLine="240"/>
        <w:jc w:val="both"/>
        <w:rPr>
          <w:sz w:val="24"/>
          <w:szCs w:val="24"/>
        </w:rPr>
      </w:pPr>
      <w:r w:rsidRPr="00DB1B9D">
        <w:rPr>
          <w:rFonts w:hint="eastAsia"/>
          <w:sz w:val="24"/>
          <w:szCs w:val="24"/>
        </w:rPr>
        <w:t>保守点検は愛知県知事が指定する浄化槽管理士資格を有する保守点検業者に委託してください。</w:t>
      </w:r>
    </w:p>
    <w:p w14:paraId="4B81D3FB" w14:textId="635C032E" w:rsidR="0019597B" w:rsidRPr="00DB1B9D" w:rsidRDefault="00DB1B9D" w:rsidP="00DB1B9D">
      <w:pPr>
        <w:pStyle w:val="ae"/>
        <w:spacing w:line="335" w:lineRule="exact"/>
        <w:ind w:leftChars="200" w:left="420" w:rightChars="100" w:right="210"/>
        <w:jc w:val="both"/>
        <w:rPr>
          <w:sz w:val="24"/>
          <w:szCs w:val="24"/>
        </w:rPr>
      </w:pPr>
      <w:r w:rsidRPr="00DB1B9D">
        <w:rPr>
          <w:rFonts w:ascii="ＭＳ 明朝" w:hAnsi="ＭＳ 明朝" w:hint="eastAsia"/>
          <w:sz w:val="24"/>
          <w:szCs w:val="24"/>
        </w:rPr>
        <w:t xml:space="preserve">⑵　</w:t>
      </w:r>
      <w:r w:rsidR="0019597B" w:rsidRPr="00DB1B9D">
        <w:rPr>
          <w:rFonts w:hint="eastAsia"/>
          <w:sz w:val="24"/>
          <w:szCs w:val="24"/>
        </w:rPr>
        <w:t>清掃</w:t>
      </w:r>
    </w:p>
    <w:p w14:paraId="4EAE1F12" w14:textId="77777777" w:rsidR="0019597B" w:rsidRPr="00DB1B9D" w:rsidRDefault="0019597B" w:rsidP="0019597B">
      <w:pPr>
        <w:pStyle w:val="ae"/>
        <w:spacing w:line="335" w:lineRule="exact"/>
        <w:ind w:leftChars="300" w:left="630" w:rightChars="100" w:right="210" w:firstLineChars="106" w:firstLine="254"/>
        <w:jc w:val="both"/>
        <w:rPr>
          <w:sz w:val="24"/>
          <w:szCs w:val="24"/>
        </w:rPr>
      </w:pPr>
      <w:r w:rsidRPr="00DB1B9D">
        <w:rPr>
          <w:rFonts w:hint="eastAsia"/>
          <w:sz w:val="24"/>
          <w:szCs w:val="24"/>
        </w:rPr>
        <w:t>汚泥等が多くたまりますと、浄化槽の機能が正常に維持されないため、年１回以上、浄化槽の中にある汚泥を取り除き、各装置・付属機器類の洗浄、槽内の掃除を行うことです。なお、点検回数は浄化槽の種類によって異なります。</w:t>
      </w:r>
    </w:p>
    <w:p w14:paraId="08EADC0B" w14:textId="77777777" w:rsidR="0019597B" w:rsidRPr="00DB1B9D" w:rsidRDefault="0019597B" w:rsidP="0019597B">
      <w:pPr>
        <w:pStyle w:val="ae"/>
        <w:spacing w:line="335" w:lineRule="exact"/>
        <w:ind w:leftChars="300" w:left="630" w:rightChars="100" w:right="210" w:firstLineChars="100" w:firstLine="240"/>
        <w:jc w:val="both"/>
        <w:rPr>
          <w:sz w:val="24"/>
          <w:szCs w:val="24"/>
        </w:rPr>
      </w:pPr>
      <w:r w:rsidRPr="00DB1B9D">
        <w:rPr>
          <w:rFonts w:hint="eastAsia"/>
          <w:sz w:val="24"/>
          <w:szCs w:val="24"/>
        </w:rPr>
        <w:t>清掃を行う場合は、蒲郡市長の許可を受けた業者に委託してください。</w:t>
      </w:r>
    </w:p>
    <w:p w14:paraId="3508580E" w14:textId="77777777" w:rsidR="0019597B" w:rsidRPr="00B0013A" w:rsidRDefault="0019597B" w:rsidP="0019597B">
      <w:pPr>
        <w:pStyle w:val="ae"/>
        <w:spacing w:line="335" w:lineRule="exact"/>
        <w:ind w:leftChars="100" w:left="210" w:rightChars="100" w:right="210"/>
        <w:jc w:val="both"/>
      </w:pPr>
    </w:p>
    <w:p w14:paraId="1C26E48F" w14:textId="77777777" w:rsidR="0019597B" w:rsidRPr="00DB1B9D" w:rsidRDefault="0019597B" w:rsidP="0019597B">
      <w:pPr>
        <w:pStyle w:val="ae"/>
        <w:spacing w:line="335" w:lineRule="exact"/>
        <w:ind w:leftChars="100" w:left="210" w:rightChars="100" w:right="210"/>
        <w:jc w:val="both"/>
        <w:rPr>
          <w:sz w:val="24"/>
          <w:szCs w:val="24"/>
        </w:rPr>
      </w:pPr>
      <w:r w:rsidRPr="00DB1B9D">
        <w:rPr>
          <w:rFonts w:hint="eastAsia"/>
          <w:sz w:val="24"/>
          <w:szCs w:val="24"/>
        </w:rPr>
        <w:t>３　法定検査（浄化槽法第１１条）</w:t>
      </w:r>
    </w:p>
    <w:p w14:paraId="1B1B02C4" w14:textId="77777777" w:rsidR="0019597B" w:rsidRPr="00DB1B9D" w:rsidRDefault="0019597B" w:rsidP="0019597B">
      <w:pPr>
        <w:pStyle w:val="ae"/>
        <w:spacing w:line="335" w:lineRule="exact"/>
        <w:ind w:leftChars="200" w:left="420" w:rightChars="100" w:right="210" w:firstLineChars="100" w:firstLine="240"/>
        <w:jc w:val="both"/>
        <w:rPr>
          <w:sz w:val="24"/>
          <w:szCs w:val="24"/>
        </w:rPr>
      </w:pPr>
      <w:r w:rsidRPr="00DB1B9D">
        <w:rPr>
          <w:rFonts w:hint="eastAsia"/>
          <w:sz w:val="24"/>
          <w:szCs w:val="24"/>
        </w:rPr>
        <w:t>すべての浄化槽について、浄化槽の保守点検、清掃が適正に行われているか、機能が正常に維持されているかを検査するために、毎年１回、愛知県知事が指定した検査機関による水質に関する検査を受けなければなりません。</w:t>
      </w:r>
    </w:p>
    <w:p w14:paraId="5F60A934" w14:textId="77777777" w:rsidR="0019597B" w:rsidRPr="0019597B" w:rsidRDefault="0019597B" w:rsidP="0019597B"/>
    <w:p w14:paraId="1D57F2E6" w14:textId="594D34C2" w:rsidR="0019597B" w:rsidRDefault="0019597B" w:rsidP="0019597B">
      <w:pPr>
        <w:ind w:firstLineChars="300" w:firstLine="720"/>
        <w:rPr>
          <w:sz w:val="24"/>
        </w:rPr>
      </w:pPr>
      <w:r>
        <w:rPr>
          <w:rFonts w:hint="eastAsia"/>
          <w:sz w:val="24"/>
        </w:rPr>
        <w:t>令和　　年　　月　　日</w:t>
      </w:r>
    </w:p>
    <w:p w14:paraId="44A8F0B5" w14:textId="77777777" w:rsidR="0019597B" w:rsidRPr="0019597B" w:rsidRDefault="0019597B" w:rsidP="0019597B">
      <w:pPr>
        <w:rPr>
          <w:kern w:val="0"/>
          <w:sz w:val="24"/>
        </w:rPr>
      </w:pPr>
    </w:p>
    <w:p w14:paraId="520E2750" w14:textId="7AD7D23A" w:rsidR="0019597B" w:rsidRDefault="0019597B" w:rsidP="0019597B">
      <w:pPr>
        <w:ind w:firstLineChars="500" w:firstLine="1200"/>
        <w:rPr>
          <w:sz w:val="24"/>
        </w:rPr>
      </w:pPr>
      <w:r>
        <w:rPr>
          <w:rFonts w:hint="eastAsia"/>
          <w:kern w:val="0"/>
          <w:sz w:val="24"/>
        </w:rPr>
        <w:t>蒲郡市長</w:t>
      </w:r>
      <w:r>
        <w:rPr>
          <w:rFonts w:hint="eastAsia"/>
          <w:sz w:val="24"/>
        </w:rPr>
        <w:t xml:space="preserve">　様</w:t>
      </w:r>
    </w:p>
    <w:p w14:paraId="5A6A0540" w14:textId="3C53EDD5" w:rsidR="0019597B" w:rsidRDefault="0019597B" w:rsidP="0019597B">
      <w:pPr>
        <w:rPr>
          <w:sz w:val="24"/>
        </w:rPr>
      </w:pPr>
    </w:p>
    <w:p w14:paraId="04070607" w14:textId="72E67E82" w:rsidR="0019597B" w:rsidRDefault="0019597B" w:rsidP="0019597B">
      <w:pPr>
        <w:rPr>
          <w:sz w:val="24"/>
        </w:rPr>
      </w:pPr>
      <w:r>
        <w:rPr>
          <w:rFonts w:hint="eastAsia"/>
          <w:sz w:val="24"/>
        </w:rPr>
        <w:t xml:space="preserve">　　　　　　　　　　　　　</w:t>
      </w:r>
      <w:r w:rsidR="00FE3462">
        <w:rPr>
          <w:rFonts w:hint="eastAsia"/>
          <w:sz w:val="24"/>
        </w:rPr>
        <w:t>申請者</w:t>
      </w:r>
      <w:r>
        <w:rPr>
          <w:rFonts w:hint="eastAsia"/>
          <w:sz w:val="24"/>
        </w:rPr>
        <w:t xml:space="preserve">　　住</w:t>
      </w:r>
      <w:r w:rsidR="00FE3462">
        <w:rPr>
          <w:rFonts w:hint="eastAsia"/>
          <w:sz w:val="24"/>
        </w:rPr>
        <w:t xml:space="preserve">　</w:t>
      </w:r>
      <w:r>
        <w:rPr>
          <w:rFonts w:hint="eastAsia"/>
          <w:sz w:val="24"/>
        </w:rPr>
        <w:t>所</w:t>
      </w:r>
    </w:p>
    <w:p w14:paraId="79BCA0DD" w14:textId="39138CBF" w:rsidR="0019597B" w:rsidRDefault="0019597B" w:rsidP="0019597B">
      <w:pPr>
        <w:rPr>
          <w:sz w:val="24"/>
        </w:rPr>
      </w:pPr>
      <w:r>
        <w:rPr>
          <w:rFonts w:hint="eastAsia"/>
          <w:sz w:val="24"/>
        </w:rPr>
        <w:t xml:space="preserve">　</w:t>
      </w:r>
    </w:p>
    <w:p w14:paraId="6089EFFB" w14:textId="77777777" w:rsidR="00FE3462" w:rsidRDefault="00FE3462" w:rsidP="0019597B">
      <w:pPr>
        <w:rPr>
          <w:sz w:val="24"/>
        </w:rPr>
      </w:pPr>
    </w:p>
    <w:p w14:paraId="1C7EE57B" w14:textId="1E3DF34A" w:rsidR="0019597B" w:rsidRPr="0019597B" w:rsidRDefault="0019597B" w:rsidP="0019597B">
      <w:pPr>
        <w:rPr>
          <w:sz w:val="24"/>
          <w:u w:val="single"/>
        </w:rPr>
      </w:pPr>
      <w:r>
        <w:rPr>
          <w:rFonts w:hint="eastAsia"/>
          <w:sz w:val="24"/>
        </w:rPr>
        <w:t xml:space="preserve">　　　　　　　　　　　　　　　　　　</w:t>
      </w:r>
      <w:r w:rsidRPr="0019597B">
        <w:rPr>
          <w:rFonts w:hint="eastAsia"/>
          <w:sz w:val="24"/>
          <w:u w:val="single"/>
        </w:rPr>
        <w:t>氏</w:t>
      </w:r>
      <w:r w:rsidR="00FE3462">
        <w:rPr>
          <w:rFonts w:hint="eastAsia"/>
          <w:sz w:val="24"/>
          <w:u w:val="single"/>
        </w:rPr>
        <w:t xml:space="preserve">　</w:t>
      </w:r>
      <w:r w:rsidRPr="0019597B">
        <w:rPr>
          <w:rFonts w:hint="eastAsia"/>
          <w:sz w:val="24"/>
          <w:u w:val="single"/>
        </w:rPr>
        <w:t>名</w:t>
      </w:r>
      <w:r>
        <w:rPr>
          <w:rFonts w:hint="eastAsia"/>
          <w:sz w:val="24"/>
          <w:u w:val="single"/>
        </w:rPr>
        <w:t xml:space="preserve">　</w:t>
      </w:r>
      <w:r w:rsidRPr="0019597B">
        <w:rPr>
          <w:rFonts w:hint="eastAsia"/>
          <w:sz w:val="24"/>
          <w:u w:val="single"/>
        </w:rPr>
        <w:t xml:space="preserve">　　　　　　</w:t>
      </w:r>
      <w:r>
        <w:rPr>
          <w:rFonts w:hint="eastAsia"/>
          <w:sz w:val="24"/>
          <w:u w:val="single"/>
        </w:rPr>
        <w:t xml:space="preserve">　　　　　　</w:t>
      </w:r>
      <w:r w:rsidRPr="0019597B">
        <w:rPr>
          <w:rFonts w:hint="eastAsia"/>
          <w:sz w:val="24"/>
          <w:u w:val="single"/>
        </w:rPr>
        <w:t xml:space="preserve">　　　　</w:t>
      </w:r>
    </w:p>
    <w:p w14:paraId="4B50B6BA" w14:textId="3EBB5CF5" w:rsidR="00CA350F" w:rsidRPr="0019597B" w:rsidRDefault="0019597B" w:rsidP="0019597B">
      <w:pPr>
        <w:widowControl/>
        <w:ind w:firstLineChars="2400" w:firstLine="4320"/>
        <w:jc w:val="left"/>
        <w:rPr>
          <w:rFonts w:ascii="ＭＳ Ｐ明朝" w:eastAsia="ＭＳ Ｐ明朝"/>
          <w:sz w:val="18"/>
          <w:szCs w:val="18"/>
        </w:rPr>
      </w:pPr>
      <w:r w:rsidRPr="0019597B">
        <w:rPr>
          <w:rFonts w:ascii="ＭＳ Ｐ明朝" w:eastAsia="ＭＳ Ｐ明朝" w:hint="eastAsia"/>
          <w:sz w:val="18"/>
          <w:szCs w:val="18"/>
        </w:rPr>
        <w:t xml:space="preserve">　※署名または記名押印</w:t>
      </w:r>
    </w:p>
    <w:p w14:paraId="35942587" w14:textId="36BD4447" w:rsidR="00CA350F" w:rsidRDefault="00CA350F">
      <w:pPr>
        <w:widowControl/>
        <w:jc w:val="left"/>
        <w:rPr>
          <w:rFonts w:ascii="ＭＳ Ｐ明朝" w:eastAsia="ＭＳ Ｐ明朝"/>
          <w:sz w:val="24"/>
        </w:rPr>
      </w:pPr>
    </w:p>
    <w:sectPr w:rsidR="00CA350F" w:rsidSect="000A630A">
      <w:footerReference w:type="default" r:id="rId8"/>
      <w:pgSz w:w="11906" w:h="16838" w:code="9"/>
      <w:pgMar w:top="1134" w:right="1134" w:bottom="1134" w:left="1134" w:header="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56B2" w14:textId="77777777" w:rsidR="00F04240" w:rsidRDefault="00F04240" w:rsidP="00C150B0">
      <w:r>
        <w:separator/>
      </w:r>
    </w:p>
  </w:endnote>
  <w:endnote w:type="continuationSeparator" w:id="0">
    <w:p w14:paraId="1B65E25B" w14:textId="77777777" w:rsidR="00F04240" w:rsidRDefault="00F04240" w:rsidP="00C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4479" w14:textId="7AA28A7C" w:rsidR="00CC26D2" w:rsidRPr="00FA61A9" w:rsidRDefault="00CC26D2" w:rsidP="00AA1FCD">
    <w:pPr>
      <w:pStyle w:val="a8"/>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9FCC" w14:textId="77777777" w:rsidR="00F04240" w:rsidRDefault="00F04240" w:rsidP="00C150B0">
      <w:r>
        <w:separator/>
      </w:r>
    </w:p>
  </w:footnote>
  <w:footnote w:type="continuationSeparator" w:id="0">
    <w:p w14:paraId="4B4DF837" w14:textId="77777777" w:rsidR="00F04240" w:rsidRDefault="00F04240" w:rsidP="00C1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9AE"/>
    <w:multiLevelType w:val="hybridMultilevel"/>
    <w:tmpl w:val="11621A9C"/>
    <w:lvl w:ilvl="0" w:tplc="5C2EC16E">
      <w:start w:val="6"/>
      <w:numFmt w:val="decimalEnclosedParen"/>
      <w:lvlText w:val="%1"/>
      <w:lvlJc w:val="left"/>
      <w:pPr>
        <w:tabs>
          <w:tab w:val="num" w:pos="578"/>
        </w:tabs>
        <w:ind w:left="578" w:hanging="360"/>
      </w:pPr>
      <w:rPr>
        <w:rFonts w:ascii="ＭＳ 明朝" w:hAnsi="ＭＳ 明朝"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8B36E50"/>
    <w:multiLevelType w:val="singleLevel"/>
    <w:tmpl w:val="825A5F24"/>
    <w:lvl w:ilvl="0">
      <w:start w:val="10"/>
      <w:numFmt w:val="decimalFullWidth"/>
      <w:lvlText w:val="第%1条"/>
      <w:lvlJc w:val="left"/>
      <w:pPr>
        <w:tabs>
          <w:tab w:val="num" w:pos="960"/>
        </w:tabs>
        <w:ind w:left="960" w:hanging="960"/>
      </w:pPr>
      <w:rPr>
        <w:rFonts w:hint="eastAsia"/>
      </w:rPr>
    </w:lvl>
  </w:abstractNum>
  <w:abstractNum w:abstractNumId="2" w15:restartNumberingAfterBreak="0">
    <w:nsid w:val="18C15DC1"/>
    <w:multiLevelType w:val="singleLevel"/>
    <w:tmpl w:val="DBBAF1F0"/>
    <w:lvl w:ilvl="0">
      <w:start w:val="1"/>
      <w:numFmt w:val="decimal"/>
      <w:lvlText w:val="(%1)"/>
      <w:lvlJc w:val="left"/>
      <w:pPr>
        <w:tabs>
          <w:tab w:val="num" w:pos="765"/>
        </w:tabs>
        <w:ind w:left="765" w:hanging="525"/>
      </w:pPr>
      <w:rPr>
        <w:rFonts w:hint="eastAsia"/>
      </w:rPr>
    </w:lvl>
  </w:abstractNum>
  <w:abstractNum w:abstractNumId="3" w15:restartNumberingAfterBreak="0">
    <w:nsid w:val="19F920BD"/>
    <w:multiLevelType w:val="hybridMultilevel"/>
    <w:tmpl w:val="30F8EA5A"/>
    <w:lvl w:ilvl="0" w:tplc="244A9128">
      <w:start w:val="2"/>
      <w:numFmt w:val="bullet"/>
      <w:lvlText w:val="※"/>
      <w:lvlJc w:val="left"/>
      <w:pPr>
        <w:ind w:left="406" w:hanging="360"/>
      </w:pPr>
      <w:rPr>
        <w:rFonts w:ascii="ＭＳ 明朝" w:eastAsia="ＭＳ 明朝" w:hAnsi="ＭＳ 明朝" w:cstheme="minorBidi" w:hint="eastAsia"/>
        <w:b/>
        <w:sz w:val="24"/>
      </w:rPr>
    </w:lvl>
    <w:lvl w:ilvl="1" w:tplc="0409000B" w:tentative="1">
      <w:start w:val="1"/>
      <w:numFmt w:val="bullet"/>
      <w:lvlText w:val=""/>
      <w:lvlJc w:val="left"/>
      <w:pPr>
        <w:ind w:left="886" w:hanging="420"/>
      </w:pPr>
      <w:rPr>
        <w:rFonts w:ascii="Wingdings" w:hAnsi="Wingdings" w:hint="default"/>
      </w:rPr>
    </w:lvl>
    <w:lvl w:ilvl="2" w:tplc="0409000D"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B" w:tentative="1">
      <w:start w:val="1"/>
      <w:numFmt w:val="bullet"/>
      <w:lvlText w:val=""/>
      <w:lvlJc w:val="left"/>
      <w:pPr>
        <w:ind w:left="2146" w:hanging="420"/>
      </w:pPr>
      <w:rPr>
        <w:rFonts w:ascii="Wingdings" w:hAnsi="Wingdings" w:hint="default"/>
      </w:rPr>
    </w:lvl>
    <w:lvl w:ilvl="5" w:tplc="0409000D"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B" w:tentative="1">
      <w:start w:val="1"/>
      <w:numFmt w:val="bullet"/>
      <w:lvlText w:val=""/>
      <w:lvlJc w:val="left"/>
      <w:pPr>
        <w:ind w:left="3406" w:hanging="420"/>
      </w:pPr>
      <w:rPr>
        <w:rFonts w:ascii="Wingdings" w:hAnsi="Wingdings" w:hint="default"/>
      </w:rPr>
    </w:lvl>
    <w:lvl w:ilvl="8" w:tplc="0409000D" w:tentative="1">
      <w:start w:val="1"/>
      <w:numFmt w:val="bullet"/>
      <w:lvlText w:val=""/>
      <w:lvlJc w:val="left"/>
      <w:pPr>
        <w:ind w:left="3826" w:hanging="420"/>
      </w:pPr>
      <w:rPr>
        <w:rFonts w:ascii="Wingdings" w:hAnsi="Wingdings" w:hint="default"/>
      </w:rPr>
    </w:lvl>
  </w:abstractNum>
  <w:abstractNum w:abstractNumId="4" w15:restartNumberingAfterBreak="0">
    <w:nsid w:val="1F646950"/>
    <w:multiLevelType w:val="singleLevel"/>
    <w:tmpl w:val="05A02758"/>
    <w:lvl w:ilvl="0">
      <w:start w:val="1"/>
      <w:numFmt w:val="decimalFullWidth"/>
      <w:lvlText w:val="%1．"/>
      <w:lvlJc w:val="left"/>
      <w:pPr>
        <w:tabs>
          <w:tab w:val="num" w:pos="480"/>
        </w:tabs>
        <w:ind w:left="480" w:hanging="480"/>
      </w:pPr>
      <w:rPr>
        <w:rFonts w:hint="eastAsia"/>
      </w:rPr>
    </w:lvl>
  </w:abstractNum>
  <w:abstractNum w:abstractNumId="5" w15:restartNumberingAfterBreak="0">
    <w:nsid w:val="208C655A"/>
    <w:multiLevelType w:val="singleLevel"/>
    <w:tmpl w:val="1256B69E"/>
    <w:lvl w:ilvl="0">
      <w:start w:val="5"/>
      <w:numFmt w:val="decimalFullWidth"/>
      <w:lvlText w:val="%1"/>
      <w:lvlJc w:val="left"/>
      <w:pPr>
        <w:tabs>
          <w:tab w:val="num" w:pos="360"/>
        </w:tabs>
        <w:ind w:left="360" w:hanging="360"/>
      </w:pPr>
      <w:rPr>
        <w:rFonts w:hint="eastAsia"/>
      </w:rPr>
    </w:lvl>
  </w:abstractNum>
  <w:abstractNum w:abstractNumId="6" w15:restartNumberingAfterBreak="0">
    <w:nsid w:val="268B5B28"/>
    <w:multiLevelType w:val="hybridMultilevel"/>
    <w:tmpl w:val="1EA4C914"/>
    <w:lvl w:ilvl="0" w:tplc="F65CD7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714E02"/>
    <w:multiLevelType w:val="hybridMultilevel"/>
    <w:tmpl w:val="4F2EFA1C"/>
    <w:lvl w:ilvl="0" w:tplc="535C4C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652861"/>
    <w:multiLevelType w:val="hybridMultilevel"/>
    <w:tmpl w:val="FEF6E430"/>
    <w:lvl w:ilvl="0" w:tplc="94F05A70">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3D3435E2"/>
    <w:multiLevelType w:val="hybridMultilevel"/>
    <w:tmpl w:val="BB8A575C"/>
    <w:lvl w:ilvl="0" w:tplc="4A4A4A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3504B1"/>
    <w:multiLevelType w:val="hybridMultilevel"/>
    <w:tmpl w:val="AD0C1E2E"/>
    <w:lvl w:ilvl="0" w:tplc="DC5C2E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E1947"/>
    <w:multiLevelType w:val="hybridMultilevel"/>
    <w:tmpl w:val="7902DC72"/>
    <w:lvl w:ilvl="0" w:tplc="65CCDDE0">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5674F94"/>
    <w:multiLevelType w:val="singleLevel"/>
    <w:tmpl w:val="AB5ECFD4"/>
    <w:lvl w:ilvl="0">
      <w:start w:val="1"/>
      <w:numFmt w:val="decimal"/>
      <w:lvlText w:val="(%1)"/>
      <w:lvlJc w:val="left"/>
      <w:pPr>
        <w:tabs>
          <w:tab w:val="num" w:pos="720"/>
        </w:tabs>
        <w:ind w:left="720" w:hanging="495"/>
      </w:pPr>
      <w:rPr>
        <w:rFonts w:hint="eastAsia"/>
        <w:color w:val="000000"/>
      </w:rPr>
    </w:lvl>
  </w:abstractNum>
  <w:abstractNum w:abstractNumId="13" w15:restartNumberingAfterBreak="0">
    <w:nsid w:val="4731741D"/>
    <w:multiLevelType w:val="singleLevel"/>
    <w:tmpl w:val="90DCB6BE"/>
    <w:lvl w:ilvl="0">
      <w:start w:val="2"/>
      <w:numFmt w:val="decimal"/>
      <w:lvlText w:val="(%1)"/>
      <w:lvlJc w:val="left"/>
      <w:pPr>
        <w:tabs>
          <w:tab w:val="num" w:pos="765"/>
        </w:tabs>
        <w:ind w:left="765" w:hanging="525"/>
      </w:pPr>
      <w:rPr>
        <w:rFonts w:hint="eastAsia"/>
      </w:rPr>
    </w:lvl>
  </w:abstractNum>
  <w:abstractNum w:abstractNumId="14" w15:restartNumberingAfterBreak="0">
    <w:nsid w:val="480067B6"/>
    <w:multiLevelType w:val="hybridMultilevel"/>
    <w:tmpl w:val="9C54E0D4"/>
    <w:lvl w:ilvl="0" w:tplc="2C8A0A26">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C0168"/>
    <w:multiLevelType w:val="singleLevel"/>
    <w:tmpl w:val="5E44E5EC"/>
    <w:lvl w:ilvl="0">
      <w:start w:val="10"/>
      <w:numFmt w:val="decimalFullWidth"/>
      <w:lvlText w:val="第%1条"/>
      <w:lvlJc w:val="left"/>
      <w:pPr>
        <w:tabs>
          <w:tab w:val="num" w:pos="960"/>
        </w:tabs>
        <w:ind w:left="960" w:hanging="960"/>
      </w:pPr>
      <w:rPr>
        <w:rFonts w:hint="eastAsia"/>
      </w:rPr>
    </w:lvl>
  </w:abstractNum>
  <w:abstractNum w:abstractNumId="16" w15:restartNumberingAfterBreak="0">
    <w:nsid w:val="523D261F"/>
    <w:multiLevelType w:val="hybridMultilevel"/>
    <w:tmpl w:val="F87C3A72"/>
    <w:lvl w:ilvl="0" w:tplc="9FF03C34">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54BD2159"/>
    <w:multiLevelType w:val="hybridMultilevel"/>
    <w:tmpl w:val="65328EE2"/>
    <w:lvl w:ilvl="0" w:tplc="272ABBB4">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15:restartNumberingAfterBreak="0">
    <w:nsid w:val="5CF55FB4"/>
    <w:multiLevelType w:val="singleLevel"/>
    <w:tmpl w:val="8CCCE95E"/>
    <w:lvl w:ilvl="0">
      <w:start w:val="2"/>
      <w:numFmt w:val="decimal"/>
      <w:lvlText w:val="(%1)"/>
      <w:lvlJc w:val="left"/>
      <w:pPr>
        <w:tabs>
          <w:tab w:val="num" w:pos="765"/>
        </w:tabs>
        <w:ind w:left="765" w:hanging="525"/>
      </w:pPr>
      <w:rPr>
        <w:rFonts w:hint="eastAsia"/>
      </w:rPr>
    </w:lvl>
  </w:abstractNum>
  <w:abstractNum w:abstractNumId="19" w15:restartNumberingAfterBreak="0">
    <w:nsid w:val="696F2750"/>
    <w:multiLevelType w:val="hybridMultilevel"/>
    <w:tmpl w:val="2EE42768"/>
    <w:lvl w:ilvl="0" w:tplc="13A062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CD15324"/>
    <w:multiLevelType w:val="singleLevel"/>
    <w:tmpl w:val="CBC6EF62"/>
    <w:lvl w:ilvl="0">
      <w:start w:val="1"/>
      <w:numFmt w:val="decimal"/>
      <w:lvlText w:val="(%1)"/>
      <w:lvlJc w:val="left"/>
      <w:pPr>
        <w:tabs>
          <w:tab w:val="num" w:pos="1365"/>
        </w:tabs>
        <w:ind w:left="1365" w:hanging="405"/>
      </w:pPr>
      <w:rPr>
        <w:rFonts w:hint="eastAsia"/>
      </w:rPr>
    </w:lvl>
  </w:abstractNum>
  <w:abstractNum w:abstractNumId="21" w15:restartNumberingAfterBreak="0">
    <w:nsid w:val="74052A7E"/>
    <w:multiLevelType w:val="singleLevel"/>
    <w:tmpl w:val="D12E6062"/>
    <w:lvl w:ilvl="0">
      <w:start w:val="1"/>
      <w:numFmt w:val="decimal"/>
      <w:lvlText w:val="(%1)"/>
      <w:lvlJc w:val="left"/>
      <w:pPr>
        <w:tabs>
          <w:tab w:val="num" w:pos="720"/>
        </w:tabs>
        <w:ind w:left="720" w:hanging="495"/>
      </w:pPr>
      <w:rPr>
        <w:rFonts w:hint="eastAsia"/>
        <w:color w:val="auto"/>
        <w:u w:val="none"/>
      </w:rPr>
    </w:lvl>
  </w:abstractNum>
  <w:abstractNum w:abstractNumId="22" w15:restartNumberingAfterBreak="0">
    <w:nsid w:val="77EE36C9"/>
    <w:multiLevelType w:val="hybridMultilevel"/>
    <w:tmpl w:val="2DC093EA"/>
    <w:lvl w:ilvl="0" w:tplc="B8E23DD2">
      <w:start w:val="3"/>
      <w:numFmt w:val="decimal"/>
      <w:lvlText w:val="(%1)"/>
      <w:lvlJc w:val="left"/>
      <w:pPr>
        <w:tabs>
          <w:tab w:val="num" w:pos="1965"/>
        </w:tabs>
        <w:ind w:left="1965" w:hanging="525"/>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3" w15:restartNumberingAfterBreak="0">
    <w:nsid w:val="79417F1A"/>
    <w:multiLevelType w:val="singleLevel"/>
    <w:tmpl w:val="7B247C92"/>
    <w:lvl w:ilvl="0">
      <w:start w:val="6"/>
      <w:numFmt w:val="bullet"/>
      <w:lvlText w:val="※"/>
      <w:lvlJc w:val="left"/>
      <w:pPr>
        <w:tabs>
          <w:tab w:val="num" w:pos="450"/>
        </w:tabs>
        <w:ind w:left="450" w:hanging="450"/>
      </w:pPr>
      <w:rPr>
        <w:rFonts w:ascii="ＭＳ 明朝" w:eastAsia="ＭＳ 明朝" w:hAnsi="Century" w:hint="eastAsia"/>
        <w:b/>
      </w:rPr>
    </w:lvl>
  </w:abstractNum>
  <w:abstractNum w:abstractNumId="24" w15:restartNumberingAfterBreak="0">
    <w:nsid w:val="797F43F1"/>
    <w:multiLevelType w:val="singleLevel"/>
    <w:tmpl w:val="49A0D4B8"/>
    <w:lvl w:ilvl="0">
      <w:start w:val="13"/>
      <w:numFmt w:val="decimal"/>
      <w:lvlText w:val="%1"/>
      <w:lvlJc w:val="left"/>
      <w:pPr>
        <w:tabs>
          <w:tab w:val="num" w:pos="390"/>
        </w:tabs>
        <w:ind w:left="390" w:hanging="390"/>
      </w:pPr>
      <w:rPr>
        <w:rFonts w:hint="eastAsia"/>
      </w:rPr>
    </w:lvl>
  </w:abstractNum>
  <w:abstractNum w:abstractNumId="25" w15:restartNumberingAfterBreak="0">
    <w:nsid w:val="7E6B255B"/>
    <w:multiLevelType w:val="singleLevel"/>
    <w:tmpl w:val="7A8A760E"/>
    <w:lvl w:ilvl="0">
      <w:start w:val="10"/>
      <w:numFmt w:val="decimalFullWidth"/>
      <w:lvlText w:val="第%1条"/>
      <w:lvlJc w:val="left"/>
      <w:pPr>
        <w:tabs>
          <w:tab w:val="num" w:pos="1200"/>
        </w:tabs>
        <w:ind w:left="1200" w:hanging="1200"/>
      </w:pPr>
      <w:rPr>
        <w:rFonts w:hint="eastAsia"/>
      </w:rPr>
    </w:lvl>
  </w:abstractNum>
  <w:num w:numId="1" w16cid:durableId="690494288">
    <w:abstractNumId w:val="21"/>
  </w:num>
  <w:num w:numId="2" w16cid:durableId="2020303320">
    <w:abstractNumId w:val="12"/>
  </w:num>
  <w:num w:numId="3" w16cid:durableId="1899852578">
    <w:abstractNumId w:val="23"/>
  </w:num>
  <w:num w:numId="4" w16cid:durableId="842621567">
    <w:abstractNumId w:val="18"/>
  </w:num>
  <w:num w:numId="5" w16cid:durableId="1930964718">
    <w:abstractNumId w:val="25"/>
  </w:num>
  <w:num w:numId="6" w16cid:durableId="1454791062">
    <w:abstractNumId w:val="15"/>
  </w:num>
  <w:num w:numId="7" w16cid:durableId="233783862">
    <w:abstractNumId w:val="1"/>
  </w:num>
  <w:num w:numId="8" w16cid:durableId="2059932817">
    <w:abstractNumId w:val="2"/>
  </w:num>
  <w:num w:numId="9" w16cid:durableId="1747337381">
    <w:abstractNumId w:val="5"/>
  </w:num>
  <w:num w:numId="10" w16cid:durableId="2116823939">
    <w:abstractNumId w:val="13"/>
  </w:num>
  <w:num w:numId="11" w16cid:durableId="1490832266">
    <w:abstractNumId w:val="9"/>
  </w:num>
  <w:num w:numId="12" w16cid:durableId="1040519913">
    <w:abstractNumId w:val="10"/>
  </w:num>
  <w:num w:numId="13" w16cid:durableId="1020353609">
    <w:abstractNumId w:val="6"/>
  </w:num>
  <w:num w:numId="14" w16cid:durableId="1029647290">
    <w:abstractNumId w:val="4"/>
  </w:num>
  <w:num w:numId="15" w16cid:durableId="898126123">
    <w:abstractNumId w:val="20"/>
  </w:num>
  <w:num w:numId="16" w16cid:durableId="784664035">
    <w:abstractNumId w:val="24"/>
  </w:num>
  <w:num w:numId="17" w16cid:durableId="1977954313">
    <w:abstractNumId w:val="22"/>
  </w:num>
  <w:num w:numId="18" w16cid:durableId="1459302733">
    <w:abstractNumId w:val="16"/>
  </w:num>
  <w:num w:numId="19" w16cid:durableId="1314798496">
    <w:abstractNumId w:val="14"/>
  </w:num>
  <w:num w:numId="20" w16cid:durableId="576868077">
    <w:abstractNumId w:val="7"/>
  </w:num>
  <w:num w:numId="21" w16cid:durableId="1164780936">
    <w:abstractNumId w:val="8"/>
  </w:num>
  <w:num w:numId="22" w16cid:durableId="1991057552">
    <w:abstractNumId w:val="17"/>
  </w:num>
  <w:num w:numId="23" w16cid:durableId="28992368">
    <w:abstractNumId w:val="0"/>
  </w:num>
  <w:num w:numId="24" w16cid:durableId="625739992">
    <w:abstractNumId w:val="3"/>
  </w:num>
  <w:num w:numId="25" w16cid:durableId="1690764044">
    <w:abstractNumId w:val="19"/>
  </w:num>
  <w:num w:numId="26" w16cid:durableId="1493595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A1"/>
    <w:rsid w:val="0000018C"/>
    <w:rsid w:val="00015D00"/>
    <w:rsid w:val="000223D0"/>
    <w:rsid w:val="000335CB"/>
    <w:rsid w:val="00046847"/>
    <w:rsid w:val="000553F7"/>
    <w:rsid w:val="00055E15"/>
    <w:rsid w:val="00096456"/>
    <w:rsid w:val="000A630A"/>
    <w:rsid w:val="000B62C4"/>
    <w:rsid w:val="000D4504"/>
    <w:rsid w:val="000F34D1"/>
    <w:rsid w:val="001019C6"/>
    <w:rsid w:val="0010357E"/>
    <w:rsid w:val="0011064B"/>
    <w:rsid w:val="001166BF"/>
    <w:rsid w:val="001436D2"/>
    <w:rsid w:val="001617AA"/>
    <w:rsid w:val="00175702"/>
    <w:rsid w:val="00186641"/>
    <w:rsid w:val="0018734D"/>
    <w:rsid w:val="00194BB6"/>
    <w:rsid w:val="0019597B"/>
    <w:rsid w:val="001A0D63"/>
    <w:rsid w:val="001A0F41"/>
    <w:rsid w:val="001A3526"/>
    <w:rsid w:val="001C20D2"/>
    <w:rsid w:val="00214929"/>
    <w:rsid w:val="00241775"/>
    <w:rsid w:val="00243029"/>
    <w:rsid w:val="00263027"/>
    <w:rsid w:val="00265F23"/>
    <w:rsid w:val="002661B4"/>
    <w:rsid w:val="00273C4A"/>
    <w:rsid w:val="0029589C"/>
    <w:rsid w:val="002B0584"/>
    <w:rsid w:val="002B4166"/>
    <w:rsid w:val="002C020D"/>
    <w:rsid w:val="002C0D05"/>
    <w:rsid w:val="002F2F4F"/>
    <w:rsid w:val="0030249E"/>
    <w:rsid w:val="00323577"/>
    <w:rsid w:val="0032549F"/>
    <w:rsid w:val="0032636B"/>
    <w:rsid w:val="0032669D"/>
    <w:rsid w:val="003275FF"/>
    <w:rsid w:val="00354AFA"/>
    <w:rsid w:val="00365272"/>
    <w:rsid w:val="003727BC"/>
    <w:rsid w:val="00373620"/>
    <w:rsid w:val="0039007D"/>
    <w:rsid w:val="003A675D"/>
    <w:rsid w:val="003C10BA"/>
    <w:rsid w:val="003E3981"/>
    <w:rsid w:val="003F2FAE"/>
    <w:rsid w:val="003F6979"/>
    <w:rsid w:val="00416100"/>
    <w:rsid w:val="00423D6F"/>
    <w:rsid w:val="00425B92"/>
    <w:rsid w:val="00447072"/>
    <w:rsid w:val="00451141"/>
    <w:rsid w:val="00460E8B"/>
    <w:rsid w:val="00467108"/>
    <w:rsid w:val="004735E8"/>
    <w:rsid w:val="004760F2"/>
    <w:rsid w:val="004B049A"/>
    <w:rsid w:val="004B2EB1"/>
    <w:rsid w:val="004C1F46"/>
    <w:rsid w:val="004C6A10"/>
    <w:rsid w:val="004D11BC"/>
    <w:rsid w:val="004D28D4"/>
    <w:rsid w:val="004D3D10"/>
    <w:rsid w:val="004E55F0"/>
    <w:rsid w:val="004F5C16"/>
    <w:rsid w:val="005040FD"/>
    <w:rsid w:val="00516C2F"/>
    <w:rsid w:val="00517C48"/>
    <w:rsid w:val="005272F3"/>
    <w:rsid w:val="005319BC"/>
    <w:rsid w:val="00552EE9"/>
    <w:rsid w:val="00563D24"/>
    <w:rsid w:val="00571164"/>
    <w:rsid w:val="00580B85"/>
    <w:rsid w:val="005972CD"/>
    <w:rsid w:val="005A1196"/>
    <w:rsid w:val="005B2BEC"/>
    <w:rsid w:val="005C7B22"/>
    <w:rsid w:val="005D1E0F"/>
    <w:rsid w:val="005F5528"/>
    <w:rsid w:val="00601CD3"/>
    <w:rsid w:val="00605B21"/>
    <w:rsid w:val="006178D0"/>
    <w:rsid w:val="0063497A"/>
    <w:rsid w:val="006357A1"/>
    <w:rsid w:val="00642F35"/>
    <w:rsid w:val="00643138"/>
    <w:rsid w:val="006434CD"/>
    <w:rsid w:val="00647CFF"/>
    <w:rsid w:val="006569B1"/>
    <w:rsid w:val="00657697"/>
    <w:rsid w:val="006614FA"/>
    <w:rsid w:val="00664C3F"/>
    <w:rsid w:val="00667296"/>
    <w:rsid w:val="00675C16"/>
    <w:rsid w:val="00680D73"/>
    <w:rsid w:val="00681EE1"/>
    <w:rsid w:val="006824BC"/>
    <w:rsid w:val="0069387B"/>
    <w:rsid w:val="0069498B"/>
    <w:rsid w:val="006B325C"/>
    <w:rsid w:val="006B43DA"/>
    <w:rsid w:val="006B5D0B"/>
    <w:rsid w:val="006C00F3"/>
    <w:rsid w:val="006C5CC8"/>
    <w:rsid w:val="006D6E46"/>
    <w:rsid w:val="006E09F1"/>
    <w:rsid w:val="006E4AE5"/>
    <w:rsid w:val="00703883"/>
    <w:rsid w:val="00715F73"/>
    <w:rsid w:val="007165C8"/>
    <w:rsid w:val="0073734C"/>
    <w:rsid w:val="00744145"/>
    <w:rsid w:val="007617C4"/>
    <w:rsid w:val="007800BF"/>
    <w:rsid w:val="00796AA0"/>
    <w:rsid w:val="007C02D5"/>
    <w:rsid w:val="007C5A57"/>
    <w:rsid w:val="007C5D62"/>
    <w:rsid w:val="007E74B2"/>
    <w:rsid w:val="007F522C"/>
    <w:rsid w:val="007F63B3"/>
    <w:rsid w:val="00801002"/>
    <w:rsid w:val="0082512E"/>
    <w:rsid w:val="00832B48"/>
    <w:rsid w:val="00853130"/>
    <w:rsid w:val="00855401"/>
    <w:rsid w:val="00873EB1"/>
    <w:rsid w:val="008771C8"/>
    <w:rsid w:val="00880C9E"/>
    <w:rsid w:val="00893DD5"/>
    <w:rsid w:val="008948D7"/>
    <w:rsid w:val="008A3976"/>
    <w:rsid w:val="008A63B4"/>
    <w:rsid w:val="008E7572"/>
    <w:rsid w:val="0090133F"/>
    <w:rsid w:val="009138B3"/>
    <w:rsid w:val="009145A3"/>
    <w:rsid w:val="00934277"/>
    <w:rsid w:val="00967D9B"/>
    <w:rsid w:val="009835E2"/>
    <w:rsid w:val="0098656F"/>
    <w:rsid w:val="00987FB3"/>
    <w:rsid w:val="009905BF"/>
    <w:rsid w:val="009C1861"/>
    <w:rsid w:val="009C5B0F"/>
    <w:rsid w:val="009E5A91"/>
    <w:rsid w:val="009E6DD1"/>
    <w:rsid w:val="009F25D8"/>
    <w:rsid w:val="00A0641E"/>
    <w:rsid w:val="00A20CAD"/>
    <w:rsid w:val="00A23096"/>
    <w:rsid w:val="00A2346D"/>
    <w:rsid w:val="00A23B39"/>
    <w:rsid w:val="00A24D59"/>
    <w:rsid w:val="00A3406D"/>
    <w:rsid w:val="00A455FD"/>
    <w:rsid w:val="00A52276"/>
    <w:rsid w:val="00A60440"/>
    <w:rsid w:val="00A63FE4"/>
    <w:rsid w:val="00A91079"/>
    <w:rsid w:val="00A9779E"/>
    <w:rsid w:val="00AA1FCD"/>
    <w:rsid w:val="00AB169B"/>
    <w:rsid w:val="00AB27AD"/>
    <w:rsid w:val="00AF1E4E"/>
    <w:rsid w:val="00B02996"/>
    <w:rsid w:val="00B06518"/>
    <w:rsid w:val="00B260F7"/>
    <w:rsid w:val="00B321D9"/>
    <w:rsid w:val="00B354C1"/>
    <w:rsid w:val="00B44224"/>
    <w:rsid w:val="00B84FC0"/>
    <w:rsid w:val="00B86C2E"/>
    <w:rsid w:val="00BA1E69"/>
    <w:rsid w:val="00BB1126"/>
    <w:rsid w:val="00BC1673"/>
    <w:rsid w:val="00BD15AB"/>
    <w:rsid w:val="00BE373F"/>
    <w:rsid w:val="00BF10F5"/>
    <w:rsid w:val="00C062AD"/>
    <w:rsid w:val="00C150B0"/>
    <w:rsid w:val="00C2056B"/>
    <w:rsid w:val="00C213AC"/>
    <w:rsid w:val="00C32C1B"/>
    <w:rsid w:val="00C34A1B"/>
    <w:rsid w:val="00C55BC8"/>
    <w:rsid w:val="00C65763"/>
    <w:rsid w:val="00C77677"/>
    <w:rsid w:val="00C9004B"/>
    <w:rsid w:val="00CA350F"/>
    <w:rsid w:val="00CB7354"/>
    <w:rsid w:val="00CC26D2"/>
    <w:rsid w:val="00CC32A2"/>
    <w:rsid w:val="00CC59E1"/>
    <w:rsid w:val="00CD4E7D"/>
    <w:rsid w:val="00CD728C"/>
    <w:rsid w:val="00CD7578"/>
    <w:rsid w:val="00CE2988"/>
    <w:rsid w:val="00D14BB5"/>
    <w:rsid w:val="00D15C28"/>
    <w:rsid w:val="00D30F24"/>
    <w:rsid w:val="00D34F92"/>
    <w:rsid w:val="00D43D92"/>
    <w:rsid w:val="00D46420"/>
    <w:rsid w:val="00D50AA0"/>
    <w:rsid w:val="00D5236A"/>
    <w:rsid w:val="00D66B51"/>
    <w:rsid w:val="00D72E27"/>
    <w:rsid w:val="00D7696E"/>
    <w:rsid w:val="00DA4CB2"/>
    <w:rsid w:val="00DB1B9D"/>
    <w:rsid w:val="00DC1735"/>
    <w:rsid w:val="00DC26BC"/>
    <w:rsid w:val="00DC5D09"/>
    <w:rsid w:val="00DD0AEC"/>
    <w:rsid w:val="00DD652F"/>
    <w:rsid w:val="00E050A1"/>
    <w:rsid w:val="00E1683A"/>
    <w:rsid w:val="00E348EF"/>
    <w:rsid w:val="00E37CCD"/>
    <w:rsid w:val="00E403E5"/>
    <w:rsid w:val="00E43B50"/>
    <w:rsid w:val="00E601D8"/>
    <w:rsid w:val="00E60B6A"/>
    <w:rsid w:val="00E72F40"/>
    <w:rsid w:val="00E759F9"/>
    <w:rsid w:val="00E8621C"/>
    <w:rsid w:val="00E9486C"/>
    <w:rsid w:val="00E968F0"/>
    <w:rsid w:val="00E97250"/>
    <w:rsid w:val="00EA0F89"/>
    <w:rsid w:val="00EA401B"/>
    <w:rsid w:val="00EB1E9D"/>
    <w:rsid w:val="00EB53F5"/>
    <w:rsid w:val="00EC38D2"/>
    <w:rsid w:val="00EC68B6"/>
    <w:rsid w:val="00ED0B71"/>
    <w:rsid w:val="00ED56AF"/>
    <w:rsid w:val="00F04240"/>
    <w:rsid w:val="00F04466"/>
    <w:rsid w:val="00F04972"/>
    <w:rsid w:val="00F211A3"/>
    <w:rsid w:val="00F432BD"/>
    <w:rsid w:val="00F67105"/>
    <w:rsid w:val="00FA41C4"/>
    <w:rsid w:val="00FC2576"/>
    <w:rsid w:val="00FD7347"/>
    <w:rsid w:val="00FE3462"/>
    <w:rsid w:val="00FE757B"/>
    <w:rsid w:val="00FE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3DFCE"/>
  <w15:chartTrackingRefBased/>
  <w15:docId w15:val="{8B8D38C2-890D-4678-B810-94FC1858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3F2F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FAE"/>
    <w:rPr>
      <w:rFonts w:asciiTheme="majorHAnsi" w:eastAsiaTheme="majorEastAsia" w:hAnsiTheme="majorHAnsi" w:cstheme="majorBidi"/>
      <w:sz w:val="18"/>
      <w:szCs w:val="18"/>
    </w:rPr>
  </w:style>
  <w:style w:type="paragraph" w:styleId="a6">
    <w:name w:val="header"/>
    <w:basedOn w:val="a"/>
    <w:link w:val="a7"/>
    <w:unhideWhenUsed/>
    <w:rsid w:val="00C150B0"/>
    <w:pPr>
      <w:tabs>
        <w:tab w:val="center" w:pos="4252"/>
        <w:tab w:val="right" w:pos="8504"/>
      </w:tabs>
      <w:snapToGrid w:val="0"/>
    </w:pPr>
  </w:style>
  <w:style w:type="character" w:customStyle="1" w:styleId="a7">
    <w:name w:val="ヘッダー (文字)"/>
    <w:basedOn w:val="a0"/>
    <w:link w:val="a6"/>
    <w:uiPriority w:val="99"/>
    <w:rsid w:val="00C150B0"/>
  </w:style>
  <w:style w:type="paragraph" w:styleId="a8">
    <w:name w:val="footer"/>
    <w:basedOn w:val="a"/>
    <w:link w:val="a9"/>
    <w:unhideWhenUsed/>
    <w:rsid w:val="00C150B0"/>
    <w:pPr>
      <w:tabs>
        <w:tab w:val="center" w:pos="4252"/>
        <w:tab w:val="right" w:pos="8504"/>
      </w:tabs>
      <w:snapToGrid w:val="0"/>
    </w:pPr>
  </w:style>
  <w:style w:type="character" w:customStyle="1" w:styleId="a9">
    <w:name w:val="フッター (文字)"/>
    <w:basedOn w:val="a0"/>
    <w:link w:val="a8"/>
    <w:uiPriority w:val="99"/>
    <w:rsid w:val="00C150B0"/>
  </w:style>
  <w:style w:type="paragraph" w:styleId="aa">
    <w:name w:val="Body Text"/>
    <w:basedOn w:val="a"/>
    <w:link w:val="ab"/>
    <w:rsid w:val="00EC68B6"/>
    <w:pPr>
      <w:snapToGrid w:val="0"/>
    </w:pPr>
    <w:rPr>
      <w:rFonts w:ascii="Century" w:eastAsia="ＭＳ 明朝" w:hAnsi="Century" w:cs="Times New Roman"/>
      <w:sz w:val="22"/>
      <w:szCs w:val="20"/>
    </w:rPr>
  </w:style>
  <w:style w:type="character" w:customStyle="1" w:styleId="ab">
    <w:name w:val="本文 (文字)"/>
    <w:basedOn w:val="a0"/>
    <w:link w:val="aa"/>
    <w:rsid w:val="00EC68B6"/>
    <w:rPr>
      <w:rFonts w:ascii="Century" w:eastAsia="ＭＳ 明朝" w:hAnsi="Century" w:cs="Times New Roman"/>
      <w:sz w:val="22"/>
      <w:szCs w:val="20"/>
    </w:rPr>
  </w:style>
  <w:style w:type="paragraph" w:styleId="ac">
    <w:name w:val="Note Heading"/>
    <w:basedOn w:val="a"/>
    <w:next w:val="a"/>
    <w:link w:val="ad"/>
    <w:rsid w:val="00EC68B6"/>
    <w:pPr>
      <w:jc w:val="center"/>
    </w:pPr>
    <w:rPr>
      <w:rFonts w:ascii="Century" w:eastAsia="ＭＳ 明朝" w:hAnsi="Century" w:cs="Times New Roman"/>
      <w:sz w:val="22"/>
      <w:szCs w:val="20"/>
    </w:rPr>
  </w:style>
  <w:style w:type="character" w:customStyle="1" w:styleId="ad">
    <w:name w:val="記 (文字)"/>
    <w:basedOn w:val="a0"/>
    <w:link w:val="ac"/>
    <w:rsid w:val="00EC68B6"/>
    <w:rPr>
      <w:rFonts w:ascii="Century" w:eastAsia="ＭＳ 明朝" w:hAnsi="Century" w:cs="Times New Roman"/>
      <w:sz w:val="22"/>
      <w:szCs w:val="20"/>
    </w:rPr>
  </w:style>
  <w:style w:type="paragraph" w:styleId="ae">
    <w:name w:val="Closing"/>
    <w:basedOn w:val="a"/>
    <w:next w:val="a"/>
    <w:link w:val="af"/>
    <w:rsid w:val="00EC68B6"/>
    <w:pPr>
      <w:jc w:val="right"/>
    </w:pPr>
    <w:rPr>
      <w:rFonts w:ascii="Century" w:eastAsia="ＭＳ 明朝" w:hAnsi="Century" w:cs="Times New Roman"/>
      <w:sz w:val="22"/>
      <w:szCs w:val="20"/>
    </w:rPr>
  </w:style>
  <w:style w:type="character" w:customStyle="1" w:styleId="af">
    <w:name w:val="結語 (文字)"/>
    <w:basedOn w:val="a0"/>
    <w:link w:val="ae"/>
    <w:rsid w:val="00EC68B6"/>
    <w:rPr>
      <w:rFonts w:ascii="Century" w:eastAsia="ＭＳ 明朝" w:hAnsi="Century" w:cs="Times New Roman"/>
      <w:sz w:val="22"/>
      <w:szCs w:val="20"/>
    </w:rPr>
  </w:style>
  <w:style w:type="paragraph" w:styleId="2">
    <w:name w:val="Body Text 2"/>
    <w:basedOn w:val="a"/>
    <w:link w:val="20"/>
    <w:rsid w:val="00EC68B6"/>
    <w:pPr>
      <w:snapToGrid w:val="0"/>
    </w:pPr>
    <w:rPr>
      <w:rFonts w:ascii="Century" w:eastAsia="ＭＳ 明朝" w:hAnsi="Century" w:cs="Times New Roman"/>
      <w:sz w:val="24"/>
      <w:szCs w:val="20"/>
    </w:rPr>
  </w:style>
  <w:style w:type="character" w:customStyle="1" w:styleId="20">
    <w:name w:val="本文 2 (文字)"/>
    <w:basedOn w:val="a0"/>
    <w:link w:val="2"/>
    <w:rsid w:val="00EC68B6"/>
    <w:rPr>
      <w:rFonts w:ascii="Century" w:eastAsia="ＭＳ 明朝" w:hAnsi="Century" w:cs="Times New Roman"/>
      <w:sz w:val="24"/>
      <w:szCs w:val="20"/>
    </w:rPr>
  </w:style>
  <w:style w:type="paragraph" w:styleId="af0">
    <w:name w:val="Date"/>
    <w:basedOn w:val="a"/>
    <w:next w:val="a"/>
    <w:link w:val="af1"/>
    <w:rsid w:val="00EC68B6"/>
    <w:rPr>
      <w:rFonts w:ascii="Century" w:eastAsia="ＭＳ 明朝" w:hAnsi="Century" w:cs="Times New Roman"/>
      <w:sz w:val="24"/>
      <w:szCs w:val="20"/>
    </w:rPr>
  </w:style>
  <w:style w:type="character" w:customStyle="1" w:styleId="af1">
    <w:name w:val="日付 (文字)"/>
    <w:basedOn w:val="a0"/>
    <w:link w:val="af0"/>
    <w:rsid w:val="00EC68B6"/>
    <w:rPr>
      <w:rFonts w:ascii="Century" w:eastAsia="ＭＳ 明朝" w:hAnsi="Century" w:cs="Times New Roman"/>
      <w:sz w:val="24"/>
      <w:szCs w:val="20"/>
    </w:rPr>
  </w:style>
  <w:style w:type="paragraph" w:styleId="af2">
    <w:name w:val="Body Text Indent"/>
    <w:basedOn w:val="a"/>
    <w:link w:val="af3"/>
    <w:rsid w:val="00EC68B6"/>
    <w:pPr>
      <w:ind w:leftChars="400" w:left="851"/>
    </w:pPr>
    <w:rPr>
      <w:rFonts w:ascii="Century" w:eastAsia="ＭＳ 明朝" w:hAnsi="Century" w:cs="Times New Roman"/>
      <w:w w:val="200"/>
      <w:szCs w:val="20"/>
    </w:rPr>
  </w:style>
  <w:style w:type="character" w:customStyle="1" w:styleId="af3">
    <w:name w:val="本文インデント (文字)"/>
    <w:basedOn w:val="a0"/>
    <w:link w:val="af2"/>
    <w:rsid w:val="00EC68B6"/>
    <w:rPr>
      <w:rFonts w:ascii="Century" w:eastAsia="ＭＳ 明朝" w:hAnsi="Century" w:cs="Times New Roman"/>
      <w:w w:val="200"/>
      <w:szCs w:val="20"/>
    </w:rPr>
  </w:style>
  <w:style w:type="paragraph" w:styleId="af4">
    <w:name w:val="annotation text"/>
    <w:basedOn w:val="a"/>
    <w:link w:val="af5"/>
    <w:semiHidden/>
    <w:rsid w:val="00EC68B6"/>
    <w:pPr>
      <w:jc w:val="left"/>
    </w:pPr>
    <w:rPr>
      <w:rFonts w:ascii="Century" w:eastAsia="ＭＳ 明朝" w:hAnsi="Century" w:cs="Times New Roman"/>
      <w:w w:val="200"/>
      <w:szCs w:val="20"/>
    </w:rPr>
  </w:style>
  <w:style w:type="character" w:customStyle="1" w:styleId="af5">
    <w:name w:val="コメント文字列 (文字)"/>
    <w:basedOn w:val="a0"/>
    <w:link w:val="af4"/>
    <w:semiHidden/>
    <w:rsid w:val="00EC68B6"/>
    <w:rPr>
      <w:rFonts w:ascii="Century" w:eastAsia="ＭＳ 明朝" w:hAnsi="Century" w:cs="Times New Roman"/>
      <w:w w:val="200"/>
      <w:szCs w:val="20"/>
    </w:rPr>
  </w:style>
  <w:style w:type="character" w:customStyle="1" w:styleId="af6">
    <w:name w:val="コメント内容 (文字)"/>
    <w:basedOn w:val="af5"/>
    <w:link w:val="af7"/>
    <w:semiHidden/>
    <w:rsid w:val="00EC68B6"/>
    <w:rPr>
      <w:rFonts w:ascii="Century" w:eastAsia="ＭＳ 明朝" w:hAnsi="Century" w:cs="Times New Roman"/>
      <w:b/>
      <w:bCs/>
      <w:w w:val="200"/>
      <w:szCs w:val="20"/>
    </w:rPr>
  </w:style>
  <w:style w:type="paragraph" w:styleId="af7">
    <w:name w:val="annotation subject"/>
    <w:basedOn w:val="af4"/>
    <w:next w:val="af4"/>
    <w:link w:val="af6"/>
    <w:semiHidden/>
    <w:rsid w:val="00EC68B6"/>
    <w:rPr>
      <w:b/>
      <w:bCs/>
    </w:rPr>
  </w:style>
  <w:style w:type="paragraph" w:styleId="af8">
    <w:name w:val="List Paragraph"/>
    <w:basedOn w:val="a"/>
    <w:uiPriority w:val="34"/>
    <w:qFormat/>
    <w:rsid w:val="00A064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B086-F2E0-4AE2-AD7E-003A6C34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扇舟</dc:creator>
  <cp:keywords/>
  <dc:description/>
  <cp:lastModifiedBy>三浦 拓真</cp:lastModifiedBy>
  <cp:revision>2</cp:revision>
  <cp:lastPrinted>2024-12-06T05:20:00Z</cp:lastPrinted>
  <dcterms:created xsi:type="dcterms:W3CDTF">2025-03-28T05:27:00Z</dcterms:created>
  <dcterms:modified xsi:type="dcterms:W3CDTF">2025-03-28T05:27:00Z</dcterms:modified>
</cp:coreProperties>
</file>