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EA51" w14:textId="6F762C76" w:rsidR="00107ED6" w:rsidRDefault="00FA3816" w:rsidP="00107ED6">
      <w:pPr>
        <w:snapToGrid w:val="0"/>
        <w:jc w:val="left"/>
        <w:rPr>
          <w:rFonts w:ascii="ＭＳ 明朝" w:hAnsi="ＭＳ 明朝"/>
          <w:bCs/>
        </w:rPr>
      </w:pPr>
      <w:bookmarkStart w:id="0" w:name="_Hlk51263106"/>
      <w:r w:rsidRPr="00FA3816">
        <w:rPr>
          <w:rFonts w:ascii="ＭＳ 明朝" w:hAnsi="ＭＳ 明朝" w:hint="eastAsia"/>
          <w:bCs/>
        </w:rPr>
        <w:t>（参考様式５）</w:t>
      </w:r>
    </w:p>
    <w:p w14:paraId="26071BEB" w14:textId="77777777" w:rsidR="00483022" w:rsidRPr="00FA3816" w:rsidRDefault="00483022" w:rsidP="00107ED6">
      <w:pPr>
        <w:snapToGrid w:val="0"/>
        <w:jc w:val="left"/>
        <w:rPr>
          <w:rFonts w:ascii="ＭＳ 明朝" w:hAnsi="ＭＳ 明朝" w:hint="eastAsia"/>
          <w:bCs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232A9285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注）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4"/>
              <w:gridCol w:w="1717"/>
              <w:gridCol w:w="438"/>
              <w:gridCol w:w="294"/>
              <w:gridCol w:w="2443"/>
              <w:gridCol w:w="1468"/>
              <w:gridCol w:w="2982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5C99F883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AE4ED4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FB623C0" w14:textId="77777777" w:rsidTr="00344672">
              <w:trPr>
                <w:trHeight w:val="200"/>
              </w:trPr>
              <w:tc>
                <w:tcPr>
                  <w:tcW w:w="5057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4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495B3A26" w:rsidR="006C0B0C" w:rsidRPr="003E24C9" w:rsidRDefault="00AE4ED4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344672">
              <w:trPr>
                <w:trHeight w:val="410"/>
              </w:trPr>
              <w:tc>
                <w:tcPr>
                  <w:tcW w:w="51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294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2B58886E" w:rsidR="006C0B0C" w:rsidRPr="003E24C9" w:rsidRDefault="00AE4ED4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7E76B2DB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53F9B32C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0C26925B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212CDC09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2AB88607" w:rsidR="006C0B0C" w:rsidRPr="003E24C9" w:rsidRDefault="0060392E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67429434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>
                    <w:rPr>
                      <w:rFonts w:ascii="ＭＳ Ｐゴシック" w:eastAsia="ＭＳ Ｐゴシック" w:hAnsi="ＭＳ Ｐゴシック" w:hint="eastAsia"/>
                      <w:spacing w:val="16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6756B2AF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556A3B5A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344672">
              <w:tc>
                <w:tcPr>
                  <w:tcW w:w="8076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344672">
              <w:tc>
                <w:tcPr>
                  <w:tcW w:w="8076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02823C16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2B28BAE2" w14:textId="77777777" w:rsidR="00BC4AF7" w:rsidRPr="003E24C9" w:rsidRDefault="00BC4AF7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35AA2D7" w14:textId="6725CA73" w:rsidR="00BC4AF7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  <w:p w14:paraId="2FD48E65" w14:textId="77777777" w:rsidR="00BC4AF7" w:rsidRDefault="00BC4AF7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5C3ED4A" w14:textId="35225E23" w:rsidR="00BC4AF7" w:rsidRPr="003E24C9" w:rsidRDefault="00BC4AF7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344672">
              <w:trPr>
                <w:trHeight w:val="477"/>
              </w:trPr>
              <w:tc>
                <w:tcPr>
                  <w:tcW w:w="8076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EC153C" w14:textId="77777777" w:rsidR="006C0B0C" w:rsidRPr="003E24C9" w:rsidRDefault="006C0B0C" w:rsidP="00AE4ED4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344672">
              <w:tc>
                <w:tcPr>
                  <w:tcW w:w="8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344672">
              <w:trPr>
                <w:trHeight w:val="210"/>
              </w:trPr>
              <w:tc>
                <w:tcPr>
                  <w:tcW w:w="807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76C03CE7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47ED59DC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650CBFAE" w14:textId="77777777" w:rsidR="00AE4ED4" w:rsidRPr="003E24C9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D78C7F8" w14:textId="5E72D773" w:rsidR="00AE4ED4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191C9E2D" w14:textId="3B8C09D0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03FA87CC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D592850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033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3D385B0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0B1C222E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3033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3607EA3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D0FC9BB" w14:textId="77777777" w:rsidTr="00344672">
              <w:trPr>
                <w:trHeight w:val="407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68B00F73" w:rsidR="006C0B0C" w:rsidRPr="003E24C9" w:rsidRDefault="006C0B0C" w:rsidP="00344672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E81F0F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454D8AB7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4ACF6373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11270BDF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47CD3801" w14:textId="21FF1C5E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5420616" w14:textId="77777777" w:rsidTr="00344672">
              <w:trPr>
                <w:trHeight w:val="215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34467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3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>
                    <w:rPr>
                      <w:rFonts w:ascii="ＭＳ Ｐゴシック" w:eastAsia="ＭＳ Ｐゴシック" w:hAnsi="ＭＳ Ｐゴシック" w:hint="eastAsia"/>
                      <w:spacing w:val="-23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521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34467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5DA288" w14:textId="3A2A2222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34467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C9D702" w14:textId="492C0E3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34467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521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53554503" w14:textId="47C0C40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34467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224A24" w14:textId="52EFF805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271F700B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29602D5" w14:textId="5B0AC8A8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8E52E37" w14:textId="77777777" w:rsidR="00BD7E96" w:rsidRDefault="006C0B0C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E273622" w14:textId="0EC8E84D" w:rsidR="00BD7E96" w:rsidRPr="00973E08" w:rsidRDefault="00BD7E96" w:rsidP="00BD7E96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</w:p>
    <w:bookmarkEnd w:id="0"/>
    <w:p w14:paraId="158BE6D5" w14:textId="1E20828B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5B191F" w:rsidRPr="003E24C9" w:rsidSect="00BD7E96">
      <w:footerReference w:type="default" r:id="rId8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71D57" w14:textId="77777777" w:rsidR="009664F4" w:rsidRDefault="009664F4" w:rsidP="00E53521">
      <w:r>
        <w:separator/>
      </w:r>
    </w:p>
  </w:endnote>
  <w:endnote w:type="continuationSeparator" w:id="0">
    <w:p w14:paraId="1E1AFAA0" w14:textId="77777777" w:rsidR="009664F4" w:rsidRDefault="009664F4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68E8" w14:textId="77777777" w:rsidR="009664F4" w:rsidRDefault="009664F4" w:rsidP="00E53521">
      <w:r>
        <w:separator/>
      </w:r>
    </w:p>
  </w:footnote>
  <w:footnote w:type="continuationSeparator" w:id="0">
    <w:p w14:paraId="429A10C6" w14:textId="77777777" w:rsidR="009664F4" w:rsidRDefault="009664F4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61420">
    <w:abstractNumId w:val="9"/>
  </w:num>
  <w:num w:numId="2" w16cid:durableId="1958759390">
    <w:abstractNumId w:val="8"/>
  </w:num>
  <w:num w:numId="3" w16cid:durableId="1531994579">
    <w:abstractNumId w:val="7"/>
  </w:num>
  <w:num w:numId="4" w16cid:durableId="780412823">
    <w:abstractNumId w:val="6"/>
  </w:num>
  <w:num w:numId="5" w16cid:durableId="1556163179">
    <w:abstractNumId w:val="5"/>
  </w:num>
  <w:num w:numId="6" w16cid:durableId="1183283464">
    <w:abstractNumId w:val="4"/>
  </w:num>
  <w:num w:numId="7" w16cid:durableId="1327898755">
    <w:abstractNumId w:val="3"/>
  </w:num>
  <w:num w:numId="8" w16cid:durableId="959720734">
    <w:abstractNumId w:val="2"/>
  </w:num>
  <w:num w:numId="9" w16cid:durableId="1140611647">
    <w:abstractNumId w:val="1"/>
  </w:num>
  <w:num w:numId="10" w16cid:durableId="22678772">
    <w:abstractNumId w:val="0"/>
  </w:num>
  <w:num w:numId="11" w16cid:durableId="2095281288">
    <w:abstractNumId w:val="35"/>
  </w:num>
  <w:num w:numId="12" w16cid:durableId="913245830">
    <w:abstractNumId w:val="19"/>
  </w:num>
  <w:num w:numId="13" w16cid:durableId="1750807559">
    <w:abstractNumId w:val="25"/>
  </w:num>
  <w:num w:numId="14" w16cid:durableId="1995596248">
    <w:abstractNumId w:val="22"/>
  </w:num>
  <w:num w:numId="15" w16cid:durableId="1711109295">
    <w:abstractNumId w:val="10"/>
  </w:num>
  <w:num w:numId="16" w16cid:durableId="579368982">
    <w:abstractNumId w:val="12"/>
  </w:num>
  <w:num w:numId="17" w16cid:durableId="1989091986">
    <w:abstractNumId w:val="34"/>
  </w:num>
  <w:num w:numId="18" w16cid:durableId="769932960">
    <w:abstractNumId w:val="21"/>
  </w:num>
  <w:num w:numId="19" w16cid:durableId="712727236">
    <w:abstractNumId w:val="31"/>
  </w:num>
  <w:num w:numId="20" w16cid:durableId="1356154370">
    <w:abstractNumId w:val="29"/>
  </w:num>
  <w:num w:numId="21" w16cid:durableId="1295064315">
    <w:abstractNumId w:val="20"/>
  </w:num>
  <w:num w:numId="22" w16cid:durableId="10734339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573867">
    <w:abstractNumId w:val="18"/>
  </w:num>
  <w:num w:numId="24" w16cid:durableId="2106031754">
    <w:abstractNumId w:val="11"/>
  </w:num>
  <w:num w:numId="25" w16cid:durableId="1483352301">
    <w:abstractNumId w:val="30"/>
  </w:num>
  <w:num w:numId="26" w16cid:durableId="1795710554">
    <w:abstractNumId w:val="14"/>
  </w:num>
  <w:num w:numId="27" w16cid:durableId="72166227">
    <w:abstractNumId w:val="28"/>
  </w:num>
  <w:num w:numId="28" w16cid:durableId="1714690994">
    <w:abstractNumId w:val="13"/>
  </w:num>
  <w:num w:numId="29" w16cid:durableId="291208381">
    <w:abstractNumId w:val="16"/>
  </w:num>
  <w:num w:numId="30" w16cid:durableId="1570656108">
    <w:abstractNumId w:val="17"/>
  </w:num>
  <w:num w:numId="31" w16cid:durableId="982193138">
    <w:abstractNumId w:val="15"/>
  </w:num>
  <w:num w:numId="32" w16cid:durableId="2107267791">
    <w:abstractNumId w:val="24"/>
  </w:num>
  <w:num w:numId="33" w16cid:durableId="1372148588">
    <w:abstractNumId w:val="27"/>
  </w:num>
  <w:num w:numId="34" w16cid:durableId="1268852941">
    <w:abstractNumId w:val="26"/>
  </w:num>
  <w:num w:numId="35" w16cid:durableId="1686520319">
    <w:abstractNumId w:val="23"/>
  </w:num>
  <w:num w:numId="36" w16cid:durableId="5616045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61D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1A1B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08D3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0F7D8A"/>
    <w:rsid w:val="001010F9"/>
    <w:rsid w:val="00102AF0"/>
    <w:rsid w:val="0010649A"/>
    <w:rsid w:val="00106F92"/>
    <w:rsid w:val="00107ED6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3A10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2C91"/>
    <w:rsid w:val="00213E56"/>
    <w:rsid w:val="00221E34"/>
    <w:rsid w:val="00221E60"/>
    <w:rsid w:val="0023058F"/>
    <w:rsid w:val="0023090C"/>
    <w:rsid w:val="00233118"/>
    <w:rsid w:val="00233E65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4AB5"/>
    <w:rsid w:val="002D7E9E"/>
    <w:rsid w:val="002E027C"/>
    <w:rsid w:val="002E120B"/>
    <w:rsid w:val="002E36C6"/>
    <w:rsid w:val="002E54E8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0B8E"/>
    <w:rsid w:val="003C294A"/>
    <w:rsid w:val="003C35D1"/>
    <w:rsid w:val="003C6B38"/>
    <w:rsid w:val="003D220F"/>
    <w:rsid w:val="003D2A92"/>
    <w:rsid w:val="003D3657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194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6416"/>
    <w:rsid w:val="00457A92"/>
    <w:rsid w:val="00457CE8"/>
    <w:rsid w:val="00465E74"/>
    <w:rsid w:val="00466EAA"/>
    <w:rsid w:val="00471F15"/>
    <w:rsid w:val="0047321B"/>
    <w:rsid w:val="00475694"/>
    <w:rsid w:val="00482DEF"/>
    <w:rsid w:val="00483022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2DA"/>
    <w:rsid w:val="004F7EB2"/>
    <w:rsid w:val="00500876"/>
    <w:rsid w:val="005231AD"/>
    <w:rsid w:val="00532979"/>
    <w:rsid w:val="0053763F"/>
    <w:rsid w:val="00541C91"/>
    <w:rsid w:val="00543B8E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2332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392E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23A"/>
    <w:rsid w:val="006E5CE9"/>
    <w:rsid w:val="006F11FA"/>
    <w:rsid w:val="00700DB6"/>
    <w:rsid w:val="007026DF"/>
    <w:rsid w:val="0070299B"/>
    <w:rsid w:val="00710E84"/>
    <w:rsid w:val="00713C62"/>
    <w:rsid w:val="00720DCC"/>
    <w:rsid w:val="007262B9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47C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666"/>
    <w:rsid w:val="00816FF3"/>
    <w:rsid w:val="00820200"/>
    <w:rsid w:val="0082416C"/>
    <w:rsid w:val="0082542D"/>
    <w:rsid w:val="008315D5"/>
    <w:rsid w:val="008339CD"/>
    <w:rsid w:val="00834B7F"/>
    <w:rsid w:val="00837068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A2380"/>
    <w:rsid w:val="008A3B41"/>
    <w:rsid w:val="008B0394"/>
    <w:rsid w:val="008B1035"/>
    <w:rsid w:val="008B5026"/>
    <w:rsid w:val="008B6DF1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3950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4F4"/>
    <w:rsid w:val="00966768"/>
    <w:rsid w:val="00973E08"/>
    <w:rsid w:val="00974B45"/>
    <w:rsid w:val="00981944"/>
    <w:rsid w:val="00982BF3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A4671"/>
    <w:rsid w:val="00AB244D"/>
    <w:rsid w:val="00AB7D69"/>
    <w:rsid w:val="00AC0AAB"/>
    <w:rsid w:val="00AC1A1F"/>
    <w:rsid w:val="00AD3763"/>
    <w:rsid w:val="00AE1348"/>
    <w:rsid w:val="00AE30CE"/>
    <w:rsid w:val="00AE4ED4"/>
    <w:rsid w:val="00AF02BF"/>
    <w:rsid w:val="00AF275A"/>
    <w:rsid w:val="00AF41B4"/>
    <w:rsid w:val="00AF7CE4"/>
    <w:rsid w:val="00B02A89"/>
    <w:rsid w:val="00B0471E"/>
    <w:rsid w:val="00B04CCE"/>
    <w:rsid w:val="00B1264C"/>
    <w:rsid w:val="00B12F42"/>
    <w:rsid w:val="00B135C9"/>
    <w:rsid w:val="00B13997"/>
    <w:rsid w:val="00B207C8"/>
    <w:rsid w:val="00B2502B"/>
    <w:rsid w:val="00B32DDC"/>
    <w:rsid w:val="00B33623"/>
    <w:rsid w:val="00B340F4"/>
    <w:rsid w:val="00B41588"/>
    <w:rsid w:val="00B41992"/>
    <w:rsid w:val="00B424C0"/>
    <w:rsid w:val="00B45DCD"/>
    <w:rsid w:val="00B45E0E"/>
    <w:rsid w:val="00B4694F"/>
    <w:rsid w:val="00B50964"/>
    <w:rsid w:val="00B53F1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4AF7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BF51D4"/>
    <w:rsid w:val="00C0047D"/>
    <w:rsid w:val="00C01F44"/>
    <w:rsid w:val="00C0709C"/>
    <w:rsid w:val="00C13819"/>
    <w:rsid w:val="00C13E56"/>
    <w:rsid w:val="00C203A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257"/>
    <w:rsid w:val="00D13A3C"/>
    <w:rsid w:val="00D14DC7"/>
    <w:rsid w:val="00D161E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C9A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86C1E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5757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1E53"/>
    <w:rsid w:val="00FA3816"/>
    <w:rsid w:val="00FA48EE"/>
    <w:rsid w:val="00FB1BCB"/>
    <w:rsid w:val="00FB3E46"/>
    <w:rsid w:val="00FB5A57"/>
    <w:rsid w:val="00FB62C7"/>
    <w:rsid w:val="00FC319C"/>
    <w:rsid w:val="00FC6E52"/>
    <w:rsid w:val="00FC7307"/>
    <w:rsid w:val="00FC7633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EAE-CEAF-422B-B400-16190C8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俊郎</dc:creator>
  <cp:keywords/>
  <dc:description/>
  <cp:lastModifiedBy>園田 達也</cp:lastModifiedBy>
  <cp:revision>93</cp:revision>
  <cp:lastPrinted>2021-03-31T01:11:00Z</cp:lastPrinted>
  <dcterms:created xsi:type="dcterms:W3CDTF">2021-02-12T07:08:00Z</dcterms:created>
  <dcterms:modified xsi:type="dcterms:W3CDTF">2025-03-27T22:28:00Z</dcterms:modified>
</cp:coreProperties>
</file>