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0912" w14:textId="1C1C8377" w:rsidR="004863BB" w:rsidRPr="006D2200" w:rsidRDefault="004863BB" w:rsidP="004863BB">
      <w:pPr>
        <w:pStyle w:val="ae"/>
        <w:wordWrap w:val="0"/>
        <w:jc w:val="right"/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</w:rPr>
        <w:t xml:space="preserve">　</w:t>
      </w:r>
      <w:r w:rsidR="008D3178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Năm</w:t>
      </w:r>
      <w:r w:rsidR="006D2200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3E60A5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20</w:t>
      </w:r>
      <w:r w:rsidR="006D2200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6D12F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6D2200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 </w:t>
      </w:r>
      <w:r w:rsidR="008D3178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Tháng</w:t>
      </w:r>
      <w:r w:rsidR="006D2200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   </w:t>
      </w:r>
      <w:r w:rsidR="008D3178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Ngày</w:t>
      </w:r>
      <w:r w:rsidR="006D2200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   </w:t>
      </w:r>
    </w:p>
    <w:p w14:paraId="0FF00470" w14:textId="24704E7B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714A9EDF" w14:textId="51E51B1A" w:rsidR="00203E98" w:rsidRPr="000511BC" w:rsidRDefault="009F4696" w:rsidP="004863BB">
      <w:pPr>
        <w:pStyle w:val="ae"/>
        <w:rPr>
          <w:rFonts w:ascii="Times New Roman" w:eastAsia="ヒラギノ明朝 Pro W3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ヒラギノ明朝 Pro W3" w:hAnsi="Times New Roman" w:cs="Times New Roman"/>
          <w:b/>
          <w:sz w:val="28"/>
          <w:szCs w:val="28"/>
          <w:lang w:val="vi-VN"/>
        </w:rPr>
        <w:t>Kính gửi</w:t>
      </w:r>
      <w:r w:rsidR="00203E98" w:rsidRPr="000511BC">
        <w:rPr>
          <w:rFonts w:ascii="Times New Roman" w:eastAsia="ヒラギノ明朝 Pro W3" w:hAnsi="Times New Roman" w:cs="Times New Roman"/>
          <w:b/>
          <w:sz w:val="28"/>
          <w:szCs w:val="28"/>
          <w:lang w:val="vi-VN"/>
        </w:rPr>
        <w:t xml:space="preserve"> cư dân sinh sống tại </w:t>
      </w:r>
      <w:r w:rsidR="00203E98" w:rsidRPr="00F83FC8">
        <w:rPr>
          <w:rFonts w:ascii="Times New Roman" w:eastAsia="ヒラギノ明朝 Pro W3" w:hAnsi="Times New Roman" w:cs="Times New Roman"/>
          <w:b/>
          <w:sz w:val="28"/>
          <w:szCs w:val="28"/>
          <w:highlight w:val="yellow"/>
          <w:bdr w:val="single" w:sz="4" w:space="0" w:color="auto"/>
          <w:lang w:val="vi-VN"/>
        </w:rPr>
        <w:t>Mikawa</w:t>
      </w:r>
      <w:r w:rsidR="00203E98" w:rsidRPr="000511BC">
        <w:rPr>
          <w:rFonts w:ascii="Times New Roman" w:eastAsia="ヒラギノ明朝 Pro W3" w:hAnsi="Times New Roman" w:cs="Times New Roman"/>
          <w:b/>
          <w:sz w:val="28"/>
          <w:szCs w:val="28"/>
          <w:lang w:val="vi-VN"/>
        </w:rPr>
        <w:t xml:space="preserve"> </w:t>
      </w:r>
    </w:p>
    <w:p w14:paraId="4E92F326" w14:textId="3B35365C" w:rsidR="00203E98" w:rsidRPr="000511BC" w:rsidRDefault="00203E98" w:rsidP="00203E98">
      <w:pPr>
        <w:pStyle w:val="ae"/>
        <w:ind w:firstLine="840"/>
        <w:rPr>
          <w:rFonts w:ascii="Times New Roman" w:eastAsia="ヒラギノ明朝 Pro W3" w:hAnsi="Times New Roman" w:cs="Times New Roman"/>
          <w:b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b/>
          <w:sz w:val="28"/>
          <w:szCs w:val="28"/>
          <w:lang w:val="vi-VN"/>
        </w:rPr>
        <w:t>Thành phố Gamagori</w:t>
      </w:r>
    </w:p>
    <w:p w14:paraId="05E6FA35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09197B9B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03E0B798" w14:textId="082E7DA0" w:rsidR="004863BB" w:rsidRPr="000511BC" w:rsidRDefault="00C50430" w:rsidP="00C50430">
      <w:pPr>
        <w:pStyle w:val="ae"/>
        <w:ind w:left="1820" w:firstLine="700"/>
        <w:jc w:val="right"/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highlight w:val="green"/>
          <w:bdr w:val="single" w:sz="4" w:space="0" w:color="auto"/>
          <w:lang w:val="vi-VN"/>
        </w:rPr>
        <w:t>Suzuki Ichiro</w:t>
      </w:r>
      <w:r w:rsidRPr="000511BC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Đại diện khu phố </w:t>
      </w:r>
      <w:r w:rsidRPr="000511BC">
        <w:rPr>
          <w:rFonts w:ascii="Times New Roman" w:eastAsia="ヒラギノ明朝 Pro W3" w:hAnsi="Times New Roman" w:cs="Times New Roman"/>
          <w:sz w:val="28"/>
          <w:szCs w:val="28"/>
          <w:highlight w:val="cyan"/>
          <w:bdr w:val="single" w:sz="4" w:space="0" w:color="auto"/>
          <w:lang w:val="vi-VN"/>
        </w:rPr>
        <w:t>Umiyama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, </w:t>
      </w:r>
      <w:r w:rsidRPr="000511BC">
        <w:rPr>
          <w:rFonts w:ascii="Times New Roman" w:eastAsia="ヒラギノ明朝 Pro W3" w:hAnsi="Times New Roman" w:cs="Times New Roman"/>
          <w:sz w:val="28"/>
          <w:szCs w:val="28"/>
          <w:highlight w:val="yellow"/>
          <w:bdr w:val="single" w:sz="4" w:space="0" w:color="auto"/>
          <w:lang w:val="vi-VN"/>
        </w:rPr>
        <w:t>Mikawa</w:t>
      </w:r>
    </w:p>
    <w:p w14:paraId="5EF0026E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389A295A" w14:textId="298FC4CA" w:rsidR="004863BB" w:rsidRPr="000511BC" w:rsidRDefault="00BB2090" w:rsidP="004863BB">
      <w:pPr>
        <w:pStyle w:val="ae"/>
        <w:jc w:val="center"/>
        <w:rPr>
          <w:rFonts w:ascii="Times New Roman" w:eastAsia="ヒラギノ明朝 Pro W3" w:hAnsi="Times New Roman" w:cs="Times New Roman"/>
          <w:b/>
          <w:i/>
          <w:sz w:val="44"/>
          <w:szCs w:val="44"/>
          <w:lang w:val="vi-VN"/>
        </w:rPr>
      </w:pPr>
      <w:r>
        <w:rPr>
          <w:rFonts w:ascii="Times New Roman" w:eastAsia="ヒラギノ明朝 Pro W3" w:hAnsi="Times New Roman" w:cs="Times New Roman"/>
          <w:b/>
          <w:i/>
          <w:sz w:val="44"/>
          <w:szCs w:val="44"/>
          <w:lang w:val="vi-VN"/>
        </w:rPr>
        <w:t>Về việc</w:t>
      </w:r>
      <w:r w:rsidR="002776EC">
        <w:rPr>
          <w:rFonts w:ascii="Times New Roman" w:eastAsia="ヒラギノ明朝 Pro W3" w:hAnsi="Times New Roman" w:cs="Times New Roman"/>
          <w:b/>
          <w:i/>
          <w:sz w:val="44"/>
          <w:szCs w:val="44"/>
          <w:lang w:val="vi-VN"/>
        </w:rPr>
        <w:t xml:space="preserve"> </w:t>
      </w:r>
      <w:r>
        <w:rPr>
          <w:rFonts w:ascii="Times New Roman" w:eastAsia="ヒラギノ明朝 Pro W3" w:hAnsi="Times New Roman" w:cs="Times New Roman"/>
          <w:b/>
          <w:i/>
          <w:sz w:val="44"/>
          <w:szCs w:val="44"/>
          <w:lang w:val="vi-VN"/>
        </w:rPr>
        <w:t>thu</w:t>
      </w:r>
      <w:r w:rsidR="002776EC">
        <w:rPr>
          <w:rFonts w:ascii="Times New Roman" w:eastAsia="ヒラギノ明朝 Pro W3" w:hAnsi="Times New Roman" w:cs="Times New Roman"/>
          <w:b/>
          <w:i/>
          <w:sz w:val="44"/>
          <w:szCs w:val="44"/>
          <w:lang w:val="vi-VN"/>
        </w:rPr>
        <w:t xml:space="preserve"> phí tham gia</w:t>
      </w:r>
      <w:r w:rsidR="00401D5C" w:rsidRPr="000511BC">
        <w:rPr>
          <w:rFonts w:ascii="Times New Roman" w:eastAsia="ヒラギノ明朝 Pro W3" w:hAnsi="Times New Roman" w:cs="Times New Roman"/>
          <w:b/>
          <w:i/>
          <w:sz w:val="44"/>
          <w:szCs w:val="44"/>
          <w:lang w:val="vi-VN"/>
        </w:rPr>
        <w:t xml:space="preserve"> Tổ dân phố</w:t>
      </w:r>
    </w:p>
    <w:p w14:paraId="07990FDC" w14:textId="77777777" w:rsidR="0023108F" w:rsidRPr="000511BC" w:rsidRDefault="0023108F" w:rsidP="0023108F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58697B3D" w14:textId="77777777" w:rsidR="00AA79D3" w:rsidRPr="000511BC" w:rsidRDefault="00AA79D3" w:rsidP="0023108F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728FE3C1" w14:textId="15F428F0" w:rsidR="001F4DF3" w:rsidRPr="000511BC" w:rsidRDefault="009A3C08" w:rsidP="0023108F">
      <w:pPr>
        <w:pStyle w:val="ae"/>
        <w:ind w:firstLine="360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Trước hết</w:t>
      </w:r>
      <w:r w:rsidR="0041350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chúng tôi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xin gửi lời cám ơn đến tất cả mọi người đã cùng</w:t>
      </w:r>
      <w:r w:rsidR="00AA79D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  <w:r w:rsidR="00401D5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chung tay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trong mọi hoạt động của khu phố.</w:t>
      </w:r>
      <w:r w:rsidR="00401D5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Chúng tôi xin phép thông báo</w:t>
      </w:r>
      <w:r w:rsidR="00624734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tới những cư dân đang sinh sống tại </w:t>
      </w:r>
      <w:r w:rsidR="00624734" w:rsidRPr="00F83FC8">
        <w:rPr>
          <w:rFonts w:ascii="Times New Roman" w:eastAsia="ヒラギノ明朝 Pro W3" w:hAnsi="Times New Roman" w:cs="Times New Roman"/>
          <w:sz w:val="28"/>
          <w:szCs w:val="28"/>
          <w:highlight w:val="yellow"/>
          <w:bdr w:val="single" w:sz="4" w:space="0" w:color="auto"/>
          <w:lang w:val="vi-VN"/>
        </w:rPr>
        <w:t>Mikawa</w:t>
      </w:r>
      <w:r w:rsidR="00624734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, thành phố Gamagori</w:t>
      </w:r>
      <w:r w:rsidR="00401D5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về việc </w:t>
      </w:r>
      <w:r w:rsidR="00624734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tham gia Tổ dân phố và nộp phí hội hàng năm.</w:t>
      </w:r>
      <w:r w:rsidR="001F4DF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</w:p>
    <w:p w14:paraId="3600AEEB" w14:textId="0ADC50C9" w:rsidR="00997E48" w:rsidRPr="000511BC" w:rsidRDefault="00264B00" w:rsidP="0023108F">
      <w:pPr>
        <w:pStyle w:val="ae"/>
        <w:ind w:firstLine="360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Tất cả các hộ gia đình vui lòng đóng phí Tổ dân phố hàng năm</w:t>
      </w:r>
      <w:r w:rsidR="001F4DF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. </w:t>
      </w:r>
      <w:r w:rsidR="00365A1F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Nhằm hướng tới việc cải thiện môi trường 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địa phương</w:t>
      </w:r>
      <w:r w:rsidR="001F4DF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, phòng chống thiên tai, 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vệ sinh, </w:t>
      </w:r>
      <w:r w:rsidR="001F4DF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nâng cao phúc lợi xã hội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đồng thời thúc đẩy tình hữu nghị giữa các cư dân</w:t>
      </w:r>
      <w:r w:rsidR="001F4DF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,</w:t>
      </w:r>
      <w:r w:rsidR="00C94658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khoản phí này sẽ được sử dụng</w:t>
      </w:r>
      <w:r w:rsidR="001F4DF3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trong việc quản lý hội trẻ em và </w:t>
      </w:r>
      <w:r w:rsidR="000E67A1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đội cứu hỏa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,</w:t>
      </w:r>
      <w:r w:rsidR="00714CD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chi</w:t>
      </w:r>
      <w:r w:rsidR="009F4696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phí</w:t>
      </w:r>
      <w:r w:rsidR="009E2730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điện ga nước</w:t>
      </w:r>
      <w:r w:rsidR="000E67A1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cho các </w:t>
      </w:r>
      <w:r w:rsidR="00EF1A7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cơ sở</w:t>
      </w:r>
      <w:r w:rsidR="009F4696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vật chất của</w:t>
      </w:r>
      <w:r w:rsidR="00EF1A7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khu phố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, </w:t>
      </w:r>
      <w:r w:rsidR="00EF1A7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chi 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phí phòng ngừa tội phạm, </w:t>
      </w:r>
      <w:r w:rsidR="00EF1A7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chi 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phí</w:t>
      </w:r>
      <w:r w:rsidR="0046032F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vận hành</w:t>
      </w:r>
      <w:r w:rsidR="00EF1A7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trung tâm cộng đồng, hội trường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và một phần</w:t>
      </w:r>
      <w:r w:rsidR="00EF1A7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chi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phí dùng cho việc tổ chức lễ hội</w:t>
      </w:r>
      <w:r w:rsidR="00714CD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địa phương</w:t>
      </w:r>
      <w:r w:rsidR="00B03DA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.</w:t>
      </w:r>
      <w:r w:rsidR="00997E48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ab/>
      </w:r>
    </w:p>
    <w:p w14:paraId="222440E3" w14:textId="4A5A9195" w:rsidR="004863BB" w:rsidRPr="000511BC" w:rsidRDefault="00997E48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</w:p>
    <w:p w14:paraId="12A46D88" w14:textId="189D3942" w:rsidR="00E41C17" w:rsidRPr="00FC3C6A" w:rsidRDefault="00413503" w:rsidP="009D15C7">
      <w:pPr>
        <w:pStyle w:val="ae"/>
        <w:numPr>
          <w:ilvl w:val="0"/>
          <w:numId w:val="1"/>
        </w:numPr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Phí Tổ dân phố</w:t>
      </w:r>
      <w:r w:rsidR="00C304C3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của mỗi hộ gia đình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chia làm </w:t>
      </w:r>
      <w:r w:rsidR="00FC3C6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2</w:t>
      </w:r>
      <w:r w:rsidR="009D15C7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</w:t>
      </w:r>
      <w:r w:rsidR="00C304C3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kỳ trong năm, mỗi kỳ 6 tháng là </w:t>
      </w:r>
      <w:r w:rsidR="00C304C3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3</w:t>
      </w:r>
      <w:r w:rsidR="00C304C3" w:rsidRPr="00C304C3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,000</w:t>
      </w:r>
      <w:r w:rsidR="00FA4357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C304C3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yên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thu vào tháng </w:t>
      </w:r>
      <w:r w:rsidR="00FC3C6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5</w:t>
      </w:r>
      <w:r w:rsidR="009D15C7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và tháng</w:t>
      </w:r>
      <w:r w:rsid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FC3C6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73237C" w:rsidRPr="00FC3C6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9</w:t>
      </w:r>
      <w:r w:rsidR="009D15C7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C304C3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.</w:t>
      </w:r>
    </w:p>
    <w:p w14:paraId="3B1021E4" w14:textId="032E0C5F" w:rsidR="004863BB" w:rsidRPr="00FC3C6A" w:rsidRDefault="00497B87" w:rsidP="00497B87">
      <w:pPr>
        <w:pStyle w:val="ae"/>
        <w:numPr>
          <w:ilvl w:val="0"/>
          <w:numId w:val="1"/>
        </w:numPr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</w:pP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>Phí Tổ dân phố</w:t>
      </w:r>
      <w:r w:rsidR="00C304C3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>của mỗi hộ gia đình</w:t>
      </w:r>
      <w:r w:rsidR="00F642C9"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là</w:t>
      </w:r>
      <w:r w:rsidR="00F642C9" w:rsidRPr="00003EC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303C6E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F642C9" w:rsidRPr="00003EC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7,000</w:t>
      </w:r>
      <w:r w:rsidR="00F642C9"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yên </w:t>
      </w:r>
      <w:r w:rsidR="0023108F"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thu </w:t>
      </w:r>
      <w:r w:rsidR="00F642C9"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>vào tháng</w:t>
      </w:r>
      <w:r w:rsidR="00303C6E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</w:t>
      </w:r>
      <w:r w:rsidR="00303C6E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 </w:t>
      </w:r>
      <w:r w:rsidR="00003ECA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>4</w:t>
      </w:r>
      <w:r w:rsidR="00FA4357">
        <w:rPr>
          <w:rFonts w:ascii="Times New Roman" w:eastAsia="ヒラギノ明朝 Pro W3" w:hAnsi="Times New Roman" w:cs="Times New Roman"/>
          <w:sz w:val="28"/>
          <w:szCs w:val="28"/>
          <w:bdr w:val="single" w:sz="4" w:space="0" w:color="auto"/>
          <w:lang w:val="vi-VN"/>
        </w:rPr>
        <w:t xml:space="preserve"> </w:t>
      </w:r>
      <w:r w:rsidR="00F642C9"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. </w:t>
      </w:r>
    </w:p>
    <w:p w14:paraId="74F0EC03" w14:textId="77777777" w:rsidR="004863BB" w:rsidRPr="00FC3C6A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</w:pPr>
    </w:p>
    <w:p w14:paraId="599B142B" w14:textId="2B183F2A" w:rsidR="004863BB" w:rsidRPr="000511BC" w:rsidRDefault="0023108F" w:rsidP="0023108F">
      <w:pPr>
        <w:pStyle w:val="ae"/>
        <w:ind w:firstLine="360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>Phí Tổ dân phố không</w:t>
      </w:r>
      <w:r w:rsidR="00713C2D"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chi trả cho</w:t>
      </w:r>
      <w:r w:rsidRPr="00FC3C6A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 toàn bộ chi phí hoạt động của 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cả khu phố, </w:t>
      </w:r>
      <w:r w:rsidR="009759D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tùy</w:t>
      </w:r>
      <w:r w:rsidR="00D336B2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theo</w:t>
      </w:r>
      <w:r w:rsidR="009759D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mỗi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chương trình sự kiện</w:t>
      </w:r>
      <w:r w:rsidR="00997CE6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sẽ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phát </w:t>
      </w:r>
      <w:r w:rsidRPr="000511BC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>sinh thêm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chi </w:t>
      </w:r>
      <w:r w:rsidR="007630C6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phí 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nếu tham gia.</w:t>
      </w:r>
    </w:p>
    <w:p w14:paraId="2D6190CF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12FD3137" w14:textId="2D3F05B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　</w:t>
      </w:r>
      <w:r w:rsidR="0023108F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Rất mong quý cư dân thông cảm và cùng hợp tác </w:t>
      </w:r>
      <w:r w:rsidR="005B558D">
        <w:rPr>
          <w:rFonts w:ascii="Times New Roman" w:eastAsia="ヒラギノ明朝 Pro W3" w:hAnsi="Times New Roman" w:cs="Times New Roman"/>
          <w:sz w:val="28"/>
          <w:szCs w:val="28"/>
          <w:lang w:val="vi-VN"/>
        </w:rPr>
        <w:t>đóng phí</w:t>
      </w:r>
      <w:r w:rsidR="0023108F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Tổ dân phố.  </w:t>
      </w:r>
    </w:p>
    <w:p w14:paraId="1655C08F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72C8DC8D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1EC20CAE" w14:textId="77777777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</w:p>
    <w:p w14:paraId="156D21A4" w14:textId="326A8753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＊</w:t>
      </w:r>
      <w:r w:rsidR="00DE6F6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Tham gia Tổ dân phố là</w:t>
      </w:r>
      <w:r w:rsidR="00CC3B74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tự </w:t>
      </w:r>
      <w:r w:rsidR="001C7C7D">
        <w:rPr>
          <w:rFonts w:ascii="Times New Roman" w:eastAsia="ヒラギノ明朝 Pro W3" w:hAnsi="Times New Roman" w:cs="Times New Roman"/>
          <w:sz w:val="28"/>
          <w:szCs w:val="28"/>
          <w:lang w:val="vi-VN"/>
        </w:rPr>
        <w:t>nguyện và</w:t>
      </w:r>
      <w:r w:rsidR="00CC3B74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chúng tôi</w:t>
      </w:r>
      <w:r w:rsidR="00DE6F6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rất mong</w:t>
      </w:r>
      <w:r w:rsidR="00CC3B74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nhận được</w:t>
      </w:r>
      <w:r w:rsidR="00DE6F6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sự hợp tác của quý cư dân</w:t>
      </w:r>
      <w:r w:rsidR="0083249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.</w:t>
      </w:r>
      <w:r w:rsidR="0079071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</w:p>
    <w:p w14:paraId="16B04D6C" w14:textId="48C81F23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＊</w:t>
      </w:r>
      <w:r w:rsidR="0079071B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Phí Tổ dân phố chỉ</w:t>
      </w:r>
      <w:r w:rsidR="005F1E32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thu</w:t>
      </w:r>
      <w:r w:rsidR="001C7C7D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bằng tiền mặt.</w:t>
      </w:r>
    </w:p>
    <w:p w14:paraId="0496EE99" w14:textId="5BEBD373" w:rsidR="004863BB" w:rsidRPr="000511BC" w:rsidRDefault="004863BB" w:rsidP="004863BB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＊</w:t>
      </w:r>
      <w:r w:rsidR="0083249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Chúng tôi sẽ phát</w:t>
      </w:r>
      <w:r w:rsidR="00DE6F6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hành</w:t>
      </w:r>
      <w:r w:rsidR="0083249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  <w:r w:rsidR="00645E80">
        <w:rPr>
          <w:rFonts w:ascii="Times New Roman" w:eastAsia="ヒラギノ明朝 Pro W3" w:hAnsi="Times New Roman" w:cs="Times New Roman"/>
          <w:sz w:val="28"/>
          <w:szCs w:val="28"/>
          <w:lang w:val="vi-VN"/>
        </w:rPr>
        <w:t>giấy biên nhận</w:t>
      </w:r>
      <w:r w:rsidR="00104AA2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thu tiền</w:t>
      </w:r>
      <w:r w:rsidR="0083249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.</w:t>
      </w:r>
    </w:p>
    <w:p w14:paraId="2D4C0633" w14:textId="30FA39B1" w:rsidR="004863BB" w:rsidRPr="000511BC" w:rsidRDefault="004863BB" w:rsidP="000511BC">
      <w:pPr>
        <w:pStyle w:val="ae"/>
        <w:rPr>
          <w:rFonts w:ascii="Times New Roman" w:eastAsia="ヒラギノ明朝 Pro W3" w:hAnsi="Times New Roman" w:cs="Times New Roman"/>
          <w:sz w:val="28"/>
          <w:szCs w:val="28"/>
          <w:lang w:val="vi-VN"/>
        </w:rPr>
      </w:pP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＊</w:t>
      </w:r>
      <w:r w:rsidR="00247F54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Liên hệ </w:t>
      </w:r>
      <w:r w:rsidRPr="000511BC">
        <w:rPr>
          <w:rFonts w:ascii="Times New Roman" w:eastAsia="ヒラギノ明朝 Pro W3" w:hAnsi="Times New Roman" w:cs="Times New Roman"/>
          <w:sz w:val="28"/>
          <w:szCs w:val="28"/>
          <w:bdr w:val="none" w:sz="0" w:space="0" w:color="auto"/>
          <w:lang w:val="vi-VN"/>
        </w:rPr>
        <w:t xml:space="preserve">　</w:t>
      </w:r>
      <w:r w:rsidRPr="000511BC">
        <w:rPr>
          <w:rFonts w:ascii="ＭＳ 明朝" w:eastAsia="ＭＳ 明朝" w:hAnsi="ＭＳ 明朝" w:cs="ＭＳ 明朝" w:hint="eastAsia"/>
          <w:sz w:val="28"/>
          <w:szCs w:val="28"/>
          <w:lang w:val="vi-VN"/>
        </w:rPr>
        <w:t>⇒</w:t>
      </w:r>
      <w:r w:rsidR="0083249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  <w:r w:rsidR="000511B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 </w:t>
      </w:r>
      <w:r w:rsidR="000511BC" w:rsidRPr="00A55ECF">
        <w:rPr>
          <w:rFonts w:ascii="Times New Roman" w:eastAsia="ヒラギノ明朝 Pro W3" w:hAnsi="Times New Roman" w:cs="Times New Roman"/>
          <w:sz w:val="28"/>
          <w:szCs w:val="28"/>
          <w:highlight w:val="green"/>
          <w:bdr w:val="single" w:sz="4" w:space="0" w:color="auto"/>
          <w:lang w:val="vi-VN"/>
        </w:rPr>
        <w:t>Suzuki Ichiro</w:t>
      </w:r>
      <w:r w:rsidR="000511BC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ab/>
      </w:r>
      <w:r w:rsidR="0083249E"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>Số điện thoại</w:t>
      </w:r>
      <w:r w:rsidRPr="000511BC">
        <w:rPr>
          <w:rFonts w:ascii="Times New Roman" w:eastAsia="ヒラギノ明朝 Pro W3" w:hAnsi="Times New Roman" w:cs="Times New Roman"/>
          <w:sz w:val="28"/>
          <w:szCs w:val="28"/>
          <w:lang w:val="vi-VN"/>
        </w:rPr>
        <w:t xml:space="preserve">　</w:t>
      </w:r>
      <w:r w:rsidR="000A6541">
        <w:rPr>
          <w:rFonts w:ascii="Times  New Roman" w:eastAsiaTheme="minorEastAsia" w:hAnsi="Times  New Roman" w:cs="Times New Roman"/>
          <w:b/>
          <w:bCs/>
          <w:sz w:val="28"/>
          <w:szCs w:val="28"/>
          <w:bdr w:val="single" w:sz="4" w:space="0" w:color="auto"/>
          <w:lang w:val="vi-VN"/>
        </w:rPr>
        <w:t xml:space="preserve">090 </w:t>
      </w:r>
      <w:r w:rsidR="00F867F9">
        <w:rPr>
          <w:rFonts w:ascii="Times  New Roman" w:hAnsi="Times  New Roman" w:cs="Times New Roman"/>
          <w:b/>
          <w:bCs/>
          <w:sz w:val="28"/>
          <w:szCs w:val="28"/>
          <w:bdr w:val="single" w:sz="4" w:space="0" w:color="auto"/>
          <w:lang w:val="vi-VN"/>
        </w:rPr>
        <w:t>-</w:t>
      </w:r>
      <w:r w:rsidR="000A6541">
        <w:rPr>
          <w:rFonts w:ascii="Times  New Roman" w:hAnsi="Times  New Roman" w:cs="Times New Roman"/>
          <w:b/>
          <w:bCs/>
          <w:sz w:val="28"/>
          <w:szCs w:val="28"/>
          <w:bdr w:val="single" w:sz="4" w:space="0" w:color="auto"/>
          <w:lang w:val="vi-VN"/>
        </w:rPr>
        <w:t xml:space="preserve"> </w:t>
      </w:r>
      <w:r w:rsidR="00F867F9">
        <w:rPr>
          <w:rFonts w:ascii="Times  New Roman" w:eastAsiaTheme="minorEastAsia" w:hAnsi="Times  New Roman" w:cs="Times New Roman"/>
          <w:b/>
          <w:bCs/>
          <w:sz w:val="28"/>
          <w:szCs w:val="28"/>
          <w:bdr w:val="single" w:sz="4" w:space="0" w:color="auto"/>
          <w:lang w:val="vi-VN"/>
        </w:rPr>
        <w:t>xxxx -</w:t>
      </w:r>
      <w:r w:rsidR="00F867F9">
        <w:rPr>
          <w:rFonts w:ascii="Times  New Roman" w:hAnsi="Times  New Roman" w:cs="Times New Roman"/>
          <w:b/>
          <w:bCs/>
          <w:sz w:val="28"/>
          <w:szCs w:val="28"/>
          <w:bdr w:val="single" w:sz="4" w:space="0" w:color="auto"/>
          <w:lang w:val="vi-VN"/>
        </w:rPr>
        <w:t xml:space="preserve"> </w:t>
      </w:r>
      <w:r w:rsidR="000570B7" w:rsidRPr="000570B7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  <w:lang w:val="vi-VN"/>
        </w:rPr>
        <w:t>●●●●</w:t>
      </w:r>
    </w:p>
    <w:p w14:paraId="0F2A4CE7" w14:textId="77777777" w:rsidR="007E6955" w:rsidRPr="00F867F9" w:rsidRDefault="007E6955">
      <w:pPr>
        <w:rPr>
          <w:rFonts w:ascii="Times New Roman" w:hAnsi="Times New Roman" w:cs="Times New Roman"/>
          <w:lang w:val="vi-VN"/>
        </w:rPr>
      </w:pPr>
    </w:p>
    <w:sectPr w:rsidR="007E6955" w:rsidRPr="00F867F9" w:rsidSect="004863B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D0A0" w14:textId="77777777" w:rsidR="006F77B1" w:rsidRDefault="006F77B1" w:rsidP="004863BB">
      <w:r>
        <w:separator/>
      </w:r>
    </w:p>
  </w:endnote>
  <w:endnote w:type="continuationSeparator" w:id="0">
    <w:p w14:paraId="4A55BDEB" w14:textId="77777777" w:rsidR="006F77B1" w:rsidRDefault="006F77B1" w:rsidP="0048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明朝 Pro W3">
    <w:altName w:val="ＭＳ 明朝"/>
    <w:charset w:val="00"/>
    <w:family w:val="roman"/>
    <w:pitch w:val="default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47F6" w14:textId="77777777" w:rsidR="006F77B1" w:rsidRDefault="006F77B1" w:rsidP="004863BB">
      <w:r>
        <w:separator/>
      </w:r>
    </w:p>
  </w:footnote>
  <w:footnote w:type="continuationSeparator" w:id="0">
    <w:p w14:paraId="19F19012" w14:textId="77777777" w:rsidR="006F77B1" w:rsidRDefault="006F77B1" w:rsidP="0048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41846"/>
    <w:multiLevelType w:val="hybridMultilevel"/>
    <w:tmpl w:val="F33CE1F2"/>
    <w:lvl w:ilvl="0" w:tplc="C4EC155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57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B7"/>
    <w:rsid w:val="00003ECA"/>
    <w:rsid w:val="00030427"/>
    <w:rsid w:val="000511BC"/>
    <w:rsid w:val="00051575"/>
    <w:rsid w:val="000570B7"/>
    <w:rsid w:val="000A6541"/>
    <w:rsid w:val="000E2B1F"/>
    <w:rsid w:val="000E67A1"/>
    <w:rsid w:val="00104AA2"/>
    <w:rsid w:val="00107C68"/>
    <w:rsid w:val="0013272A"/>
    <w:rsid w:val="00134E5D"/>
    <w:rsid w:val="001A3652"/>
    <w:rsid w:val="001C7C7D"/>
    <w:rsid w:val="001D6FE1"/>
    <w:rsid w:val="001F1D1D"/>
    <w:rsid w:val="001F4DF3"/>
    <w:rsid w:val="00203E98"/>
    <w:rsid w:val="0023108F"/>
    <w:rsid w:val="00247F54"/>
    <w:rsid w:val="00264B00"/>
    <w:rsid w:val="002776EC"/>
    <w:rsid w:val="00282B7B"/>
    <w:rsid w:val="002944B2"/>
    <w:rsid w:val="002A52E3"/>
    <w:rsid w:val="00303C6E"/>
    <w:rsid w:val="003259DF"/>
    <w:rsid w:val="00330DEC"/>
    <w:rsid w:val="00351C3A"/>
    <w:rsid w:val="00355FD4"/>
    <w:rsid w:val="00365A1F"/>
    <w:rsid w:val="003B04E0"/>
    <w:rsid w:val="003E4E5E"/>
    <w:rsid w:val="003E60A5"/>
    <w:rsid w:val="003F45E8"/>
    <w:rsid w:val="00401D5C"/>
    <w:rsid w:val="00413503"/>
    <w:rsid w:val="00434B52"/>
    <w:rsid w:val="0046032F"/>
    <w:rsid w:val="004717D1"/>
    <w:rsid w:val="004863BB"/>
    <w:rsid w:val="00497B87"/>
    <w:rsid w:val="004A24E3"/>
    <w:rsid w:val="004F026E"/>
    <w:rsid w:val="004F714C"/>
    <w:rsid w:val="005461F2"/>
    <w:rsid w:val="0056654E"/>
    <w:rsid w:val="00590087"/>
    <w:rsid w:val="005B558D"/>
    <w:rsid w:val="005C0000"/>
    <w:rsid w:val="005F1E32"/>
    <w:rsid w:val="00601C3E"/>
    <w:rsid w:val="006058E3"/>
    <w:rsid w:val="00623B2F"/>
    <w:rsid w:val="00624734"/>
    <w:rsid w:val="00645E80"/>
    <w:rsid w:val="0065263A"/>
    <w:rsid w:val="00654C62"/>
    <w:rsid w:val="006B192D"/>
    <w:rsid w:val="006D12FA"/>
    <w:rsid w:val="006D2200"/>
    <w:rsid w:val="006D4C55"/>
    <w:rsid w:val="006F77B1"/>
    <w:rsid w:val="00713C2D"/>
    <w:rsid w:val="00714CDC"/>
    <w:rsid w:val="0073237C"/>
    <w:rsid w:val="007630C6"/>
    <w:rsid w:val="0078544A"/>
    <w:rsid w:val="00785AE6"/>
    <w:rsid w:val="00790359"/>
    <w:rsid w:val="0079071B"/>
    <w:rsid w:val="007D5DCD"/>
    <w:rsid w:val="007D5F39"/>
    <w:rsid w:val="007E6955"/>
    <w:rsid w:val="0083249E"/>
    <w:rsid w:val="008C1890"/>
    <w:rsid w:val="008C4128"/>
    <w:rsid w:val="008D3178"/>
    <w:rsid w:val="00922DC4"/>
    <w:rsid w:val="00965654"/>
    <w:rsid w:val="009759DC"/>
    <w:rsid w:val="00997CE6"/>
    <w:rsid w:val="00997E48"/>
    <w:rsid w:val="009A3C08"/>
    <w:rsid w:val="009A5B51"/>
    <w:rsid w:val="009B4022"/>
    <w:rsid w:val="009D15C7"/>
    <w:rsid w:val="009E2730"/>
    <w:rsid w:val="009F4696"/>
    <w:rsid w:val="00A55ECF"/>
    <w:rsid w:val="00AA79D3"/>
    <w:rsid w:val="00AB5004"/>
    <w:rsid w:val="00B0382D"/>
    <w:rsid w:val="00B03DAB"/>
    <w:rsid w:val="00B2451C"/>
    <w:rsid w:val="00B369BD"/>
    <w:rsid w:val="00BA2399"/>
    <w:rsid w:val="00BB1908"/>
    <w:rsid w:val="00BB2090"/>
    <w:rsid w:val="00BB4F51"/>
    <w:rsid w:val="00C304C3"/>
    <w:rsid w:val="00C50430"/>
    <w:rsid w:val="00C7177A"/>
    <w:rsid w:val="00C94658"/>
    <w:rsid w:val="00CA3785"/>
    <w:rsid w:val="00CC3B74"/>
    <w:rsid w:val="00D30AC1"/>
    <w:rsid w:val="00D336B2"/>
    <w:rsid w:val="00D456B7"/>
    <w:rsid w:val="00D615D9"/>
    <w:rsid w:val="00DE0C8E"/>
    <w:rsid w:val="00DE6F6E"/>
    <w:rsid w:val="00DF3EE7"/>
    <w:rsid w:val="00DF40B9"/>
    <w:rsid w:val="00E41C17"/>
    <w:rsid w:val="00E74EBF"/>
    <w:rsid w:val="00E92D58"/>
    <w:rsid w:val="00EF1A7B"/>
    <w:rsid w:val="00F215EE"/>
    <w:rsid w:val="00F642C9"/>
    <w:rsid w:val="00F83FC8"/>
    <w:rsid w:val="00F867F9"/>
    <w:rsid w:val="00FA4357"/>
    <w:rsid w:val="00FC3C6A"/>
    <w:rsid w:val="00FC7A8C"/>
    <w:rsid w:val="00FE18B6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7A58"/>
  <w15:chartTrackingRefBased/>
  <w15:docId w15:val="{DB5934E9-7DA8-4064-86E8-AC52754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6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6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6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6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6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6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6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6B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6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6B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456B7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86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63BB"/>
  </w:style>
  <w:style w:type="paragraph" w:styleId="ac">
    <w:name w:val="footer"/>
    <w:basedOn w:val="a"/>
    <w:link w:val="ad"/>
    <w:uiPriority w:val="99"/>
    <w:unhideWhenUsed/>
    <w:rsid w:val="004863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63BB"/>
  </w:style>
  <w:style w:type="paragraph" w:styleId="ae">
    <w:name w:val="Body Text"/>
    <w:link w:val="af"/>
    <w:rsid w:val="00486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本文 (文字)"/>
    <w:basedOn w:val="a0"/>
    <w:link w:val="ae"/>
    <w:rsid w:val="004863BB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由美子</dc:creator>
  <cp:keywords/>
  <dc:description/>
  <cp:lastModifiedBy>安藤 由美子</cp:lastModifiedBy>
  <cp:revision>107</cp:revision>
  <cp:lastPrinted>2025-07-18T00:27:00Z</cp:lastPrinted>
  <dcterms:created xsi:type="dcterms:W3CDTF">2025-07-15T05:50:00Z</dcterms:created>
  <dcterms:modified xsi:type="dcterms:W3CDTF">2025-07-18T01:01:00Z</dcterms:modified>
</cp:coreProperties>
</file>