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A0" w:rsidRPr="00F8710D" w:rsidRDefault="00281110" w:rsidP="00F8710D">
      <w:pPr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第１１</w:t>
      </w:r>
      <w:r w:rsidR="0033751B">
        <w:rPr>
          <w:rFonts w:hint="eastAsia"/>
          <w:sz w:val="24"/>
        </w:rPr>
        <w:t>号様式（第１２</w:t>
      </w:r>
      <w:r w:rsidR="00F8710D">
        <w:rPr>
          <w:rFonts w:hint="eastAsia"/>
          <w:sz w:val="24"/>
        </w:rPr>
        <w:t>条関係）</w:t>
      </w:r>
    </w:p>
    <w:p w:rsidR="00F8710D" w:rsidRDefault="00F8710D" w:rsidP="00D11467">
      <w:pPr>
        <w:ind w:leftChars="100" w:left="451" w:hangingChars="100" w:hanging="241"/>
        <w:rPr>
          <w:b/>
          <w:sz w:val="24"/>
        </w:rPr>
      </w:pPr>
    </w:p>
    <w:p w:rsidR="00453DA0" w:rsidRDefault="00FB6D65" w:rsidP="00F8710D">
      <w:pPr>
        <w:ind w:leftChars="100" w:left="451" w:hangingChars="100" w:hanging="241"/>
        <w:jc w:val="center"/>
        <w:rPr>
          <w:b/>
          <w:sz w:val="28"/>
        </w:rPr>
      </w:pPr>
      <w:r>
        <w:rPr>
          <w:rFonts w:hint="eastAsia"/>
          <w:b/>
          <w:sz w:val="24"/>
        </w:rPr>
        <w:t>蒲郡市</w:t>
      </w:r>
      <w:r w:rsidRPr="00FB6D65">
        <w:rPr>
          <w:rFonts w:hint="eastAsia"/>
          <w:b/>
          <w:sz w:val="24"/>
        </w:rPr>
        <w:t>新型コロナウイルス感染症対策整備費</w:t>
      </w:r>
      <w:r>
        <w:rPr>
          <w:rFonts w:hint="eastAsia"/>
          <w:b/>
          <w:sz w:val="24"/>
        </w:rPr>
        <w:t>補助金</w:t>
      </w:r>
      <w:r w:rsidR="00F8710D" w:rsidRPr="006A1407">
        <w:rPr>
          <w:rFonts w:hint="eastAsia"/>
          <w:b/>
          <w:sz w:val="24"/>
        </w:rPr>
        <w:t>補助事業</w:t>
      </w:r>
      <w:r w:rsidR="0033751B">
        <w:rPr>
          <w:rFonts w:hint="eastAsia"/>
          <w:b/>
          <w:sz w:val="24"/>
        </w:rPr>
        <w:t>決算</w:t>
      </w:r>
      <w:r w:rsidR="00F8710D" w:rsidRPr="006A1407">
        <w:rPr>
          <w:rFonts w:hint="eastAsia"/>
          <w:b/>
          <w:sz w:val="24"/>
        </w:rPr>
        <w:t>書</w:t>
      </w:r>
    </w:p>
    <w:p w:rsidR="00F8710D" w:rsidRPr="00FB6D65" w:rsidRDefault="00F8710D" w:rsidP="00F8710D">
      <w:pPr>
        <w:ind w:firstLineChars="2400" w:firstLine="5783"/>
        <w:jc w:val="left"/>
        <w:rPr>
          <w:b/>
          <w:sz w:val="24"/>
          <w:szCs w:val="24"/>
          <w:u w:val="single"/>
        </w:rPr>
      </w:pPr>
    </w:p>
    <w:p w:rsidR="00453DA0" w:rsidRPr="00F8710D" w:rsidRDefault="00583620" w:rsidP="00F8710D">
      <w:pPr>
        <w:ind w:firstLineChars="2400" w:firstLine="5783"/>
        <w:jc w:val="left"/>
        <w:rPr>
          <w:b/>
          <w:sz w:val="28"/>
        </w:rPr>
      </w:pPr>
      <w:r>
        <w:rPr>
          <w:rFonts w:hint="eastAsia"/>
          <w:b/>
          <w:sz w:val="24"/>
          <w:szCs w:val="24"/>
          <w:u w:val="single"/>
        </w:rPr>
        <w:t xml:space="preserve">事業者名：　　　　　　　　　</w:t>
      </w:r>
      <w:r w:rsidR="00B9105E">
        <w:rPr>
          <w:rFonts w:hint="eastAsia"/>
          <w:b/>
          <w:sz w:val="24"/>
          <w:szCs w:val="24"/>
          <w:u w:val="single"/>
        </w:rPr>
        <w:t xml:space="preserve">　　　　</w:t>
      </w:r>
    </w:p>
    <w:p w:rsidR="00453DA0" w:rsidRPr="00D11467" w:rsidRDefault="00453DA0" w:rsidP="00D11467">
      <w:pPr>
        <w:ind w:leftChars="100" w:left="450" w:hangingChars="100" w:hanging="240"/>
        <w:rPr>
          <w:sz w:val="24"/>
          <w:szCs w:val="24"/>
        </w:rPr>
      </w:pPr>
    </w:p>
    <w:p w:rsidR="00F8710D" w:rsidRDefault="0033751B" w:rsidP="0033751B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補助対象設備費</w:t>
      </w:r>
      <w:r w:rsidR="00F8710D">
        <w:rPr>
          <w:rFonts w:hint="eastAsia"/>
          <w:b/>
          <w:sz w:val="24"/>
          <w:szCs w:val="24"/>
        </w:rPr>
        <w:t>の内訳</w:t>
      </w:r>
      <w:r>
        <w:rPr>
          <w:rFonts w:hint="eastAsia"/>
          <w:b/>
          <w:sz w:val="24"/>
          <w:szCs w:val="24"/>
        </w:rPr>
        <w:t>（補助対象外経費は記入不要）</w:t>
      </w:r>
    </w:p>
    <w:p w:rsidR="0033751B" w:rsidRPr="0033751B" w:rsidRDefault="0033751B" w:rsidP="0033751B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１工事を伴わない経費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410"/>
        <w:gridCol w:w="1276"/>
        <w:gridCol w:w="1134"/>
        <w:gridCol w:w="1134"/>
        <w:gridCol w:w="963"/>
      </w:tblGrid>
      <w:tr w:rsidR="0033751B" w:rsidTr="00AB0173">
        <w:trPr>
          <w:trHeight w:val="180"/>
        </w:trPr>
        <w:tc>
          <w:tcPr>
            <w:tcW w:w="3539" w:type="dxa"/>
            <w:vMerge w:val="restart"/>
            <w:shd w:val="pct20" w:color="auto" w:fill="auto"/>
            <w:vAlign w:val="center"/>
          </w:tcPr>
          <w:p w:rsidR="0033751B" w:rsidRDefault="0033751B" w:rsidP="00F87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経費内容</w:t>
            </w:r>
          </w:p>
        </w:tc>
        <w:tc>
          <w:tcPr>
            <w:tcW w:w="2410" w:type="dxa"/>
            <w:vMerge w:val="restart"/>
            <w:shd w:val="pct20" w:color="auto" w:fill="auto"/>
            <w:vAlign w:val="center"/>
          </w:tcPr>
          <w:p w:rsidR="0033751B" w:rsidRDefault="0033751B" w:rsidP="00F87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金額（税抜）</w:t>
            </w:r>
          </w:p>
        </w:tc>
        <w:tc>
          <w:tcPr>
            <w:tcW w:w="1276" w:type="dxa"/>
            <w:vMerge w:val="restart"/>
            <w:shd w:val="pct20" w:color="auto" w:fill="auto"/>
            <w:vAlign w:val="center"/>
          </w:tcPr>
          <w:p w:rsidR="0033751B" w:rsidRDefault="0033751B" w:rsidP="00337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支払</w:t>
            </w:r>
          </w:p>
          <w:p w:rsidR="0033751B" w:rsidRDefault="0033751B" w:rsidP="00337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年月日</w:t>
            </w:r>
          </w:p>
        </w:tc>
        <w:tc>
          <w:tcPr>
            <w:tcW w:w="3231" w:type="dxa"/>
            <w:gridSpan w:val="3"/>
            <w:shd w:val="pct20" w:color="auto" w:fill="auto"/>
          </w:tcPr>
          <w:p w:rsidR="0033751B" w:rsidRDefault="0033751B" w:rsidP="00F8710D">
            <w:pPr>
              <w:jc w:val="center"/>
              <w:rPr>
                <w:b/>
                <w:sz w:val="24"/>
                <w:szCs w:val="24"/>
              </w:rPr>
            </w:pPr>
            <w:r w:rsidRPr="0033751B">
              <w:rPr>
                <w:rFonts w:hint="eastAsia"/>
                <w:b/>
                <w:sz w:val="22"/>
                <w:szCs w:val="24"/>
              </w:rPr>
              <w:t>添付書類チェック</w:t>
            </w:r>
          </w:p>
        </w:tc>
      </w:tr>
      <w:tr w:rsidR="0033751B" w:rsidTr="00AB0173">
        <w:trPr>
          <w:trHeight w:val="180"/>
        </w:trPr>
        <w:tc>
          <w:tcPr>
            <w:tcW w:w="3539" w:type="dxa"/>
            <w:vMerge/>
            <w:shd w:val="pct20" w:color="auto" w:fill="auto"/>
          </w:tcPr>
          <w:p w:rsidR="0033751B" w:rsidRDefault="0033751B" w:rsidP="00F871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pct20" w:color="auto" w:fill="auto"/>
          </w:tcPr>
          <w:p w:rsidR="0033751B" w:rsidRDefault="0033751B" w:rsidP="00F871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pct20" w:color="auto" w:fill="auto"/>
          </w:tcPr>
          <w:p w:rsidR="0033751B" w:rsidRDefault="0033751B" w:rsidP="00F871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pct20" w:color="auto" w:fill="auto"/>
          </w:tcPr>
          <w:p w:rsidR="0033751B" w:rsidRDefault="0033751B" w:rsidP="0033751B">
            <w:pPr>
              <w:rPr>
                <w:sz w:val="18"/>
                <w:szCs w:val="24"/>
              </w:rPr>
            </w:pPr>
            <w:r w:rsidRPr="0033751B">
              <w:rPr>
                <w:rFonts w:hint="eastAsia"/>
                <w:sz w:val="18"/>
                <w:szCs w:val="24"/>
              </w:rPr>
              <w:t>請求書</w:t>
            </w:r>
            <w:r>
              <w:rPr>
                <w:rFonts w:hint="eastAsia"/>
                <w:sz w:val="18"/>
                <w:szCs w:val="24"/>
              </w:rPr>
              <w:t>等</w:t>
            </w:r>
          </w:p>
          <w:p w:rsidR="0033751B" w:rsidRPr="0033751B" w:rsidRDefault="0033751B" w:rsidP="0033751B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記号（</w:t>
            </w:r>
            <w:r>
              <w:rPr>
                <w:rFonts w:hint="eastAsia"/>
                <w:sz w:val="18"/>
                <w:szCs w:val="24"/>
              </w:rPr>
              <w:t>a</w:t>
            </w:r>
            <w:r>
              <w:rPr>
                <w:sz w:val="18"/>
                <w:szCs w:val="24"/>
              </w:rPr>
              <w:t>~z</w:t>
            </w:r>
            <w:r>
              <w:rPr>
                <w:rFonts w:hint="eastAsia"/>
                <w:sz w:val="18"/>
                <w:szCs w:val="24"/>
              </w:rPr>
              <w:t>）</w:t>
            </w:r>
          </w:p>
        </w:tc>
        <w:tc>
          <w:tcPr>
            <w:tcW w:w="1134" w:type="dxa"/>
            <w:shd w:val="pct20" w:color="auto" w:fill="auto"/>
          </w:tcPr>
          <w:p w:rsidR="0033751B" w:rsidRDefault="0033751B" w:rsidP="0033751B">
            <w:pPr>
              <w:rPr>
                <w:sz w:val="18"/>
                <w:szCs w:val="24"/>
              </w:rPr>
            </w:pPr>
            <w:r w:rsidRPr="0033751B">
              <w:rPr>
                <w:rFonts w:hint="eastAsia"/>
                <w:sz w:val="18"/>
                <w:szCs w:val="24"/>
              </w:rPr>
              <w:t>領収書</w:t>
            </w:r>
            <w:r>
              <w:rPr>
                <w:rFonts w:hint="eastAsia"/>
                <w:sz w:val="18"/>
                <w:szCs w:val="24"/>
              </w:rPr>
              <w:t>等</w:t>
            </w:r>
          </w:p>
          <w:p w:rsidR="0033751B" w:rsidRPr="0033751B" w:rsidRDefault="0033751B" w:rsidP="0033751B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記号</w:t>
            </w:r>
            <w:r>
              <w:rPr>
                <w:rFonts w:hint="eastAsia"/>
                <w:sz w:val="18"/>
                <w:szCs w:val="24"/>
              </w:rPr>
              <w:t>(</w:t>
            </w:r>
            <w:r>
              <w:rPr>
                <w:sz w:val="18"/>
                <w:szCs w:val="24"/>
              </w:rPr>
              <w:t>A~Z)</w:t>
            </w:r>
          </w:p>
        </w:tc>
        <w:tc>
          <w:tcPr>
            <w:tcW w:w="963" w:type="dxa"/>
            <w:shd w:val="pct20" w:color="auto" w:fill="auto"/>
          </w:tcPr>
          <w:p w:rsidR="0033751B" w:rsidRDefault="0033751B" w:rsidP="00F8710D">
            <w:pPr>
              <w:jc w:val="center"/>
              <w:rPr>
                <w:sz w:val="18"/>
                <w:szCs w:val="24"/>
              </w:rPr>
            </w:pPr>
            <w:r w:rsidRPr="0033751B">
              <w:rPr>
                <w:rFonts w:hint="eastAsia"/>
                <w:sz w:val="18"/>
                <w:szCs w:val="24"/>
              </w:rPr>
              <w:t>写真</w:t>
            </w:r>
            <w:r>
              <w:rPr>
                <w:rFonts w:hint="eastAsia"/>
                <w:sz w:val="18"/>
                <w:szCs w:val="24"/>
              </w:rPr>
              <w:t>番号</w:t>
            </w:r>
          </w:p>
          <w:p w:rsidR="0033751B" w:rsidRPr="0033751B" w:rsidRDefault="0033751B" w:rsidP="0033751B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(</w:t>
            </w:r>
            <w:r w:rsidR="00323C17">
              <w:rPr>
                <w:rFonts w:hint="eastAsia"/>
                <w:sz w:val="18"/>
                <w:szCs w:val="24"/>
              </w:rPr>
              <w:t>数字</w:t>
            </w:r>
            <w:r>
              <w:rPr>
                <w:sz w:val="18"/>
                <w:szCs w:val="24"/>
              </w:rPr>
              <w:t>)</w:t>
            </w:r>
          </w:p>
        </w:tc>
      </w:tr>
      <w:tr w:rsidR="0033751B" w:rsidTr="00AB0173">
        <w:trPr>
          <w:trHeight w:val="170"/>
        </w:trPr>
        <w:tc>
          <w:tcPr>
            <w:tcW w:w="3539" w:type="dxa"/>
          </w:tcPr>
          <w:p w:rsidR="0033751B" w:rsidRPr="00F8710D" w:rsidRDefault="0033751B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751B" w:rsidRPr="00F8710D" w:rsidRDefault="0033751B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76" w:type="dxa"/>
          </w:tcPr>
          <w:p w:rsidR="0033751B" w:rsidRPr="00F8710D" w:rsidRDefault="0033751B" w:rsidP="0033751B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105E" w:rsidRPr="00F8710D" w:rsidRDefault="00B9105E" w:rsidP="00B9105E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751B" w:rsidRPr="00F8710D" w:rsidRDefault="0033751B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33751B" w:rsidRPr="00F8710D" w:rsidRDefault="0033751B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</w:tr>
      <w:tr w:rsidR="0033751B" w:rsidTr="00AB0173">
        <w:trPr>
          <w:trHeight w:val="170"/>
        </w:trPr>
        <w:tc>
          <w:tcPr>
            <w:tcW w:w="3539" w:type="dxa"/>
          </w:tcPr>
          <w:p w:rsidR="0033751B" w:rsidRPr="00F8710D" w:rsidRDefault="0033751B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751B" w:rsidRPr="00F8710D" w:rsidRDefault="0033751B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76" w:type="dxa"/>
          </w:tcPr>
          <w:p w:rsidR="0033751B" w:rsidRPr="00F8710D" w:rsidRDefault="0033751B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751B" w:rsidRPr="00F8710D" w:rsidRDefault="0033751B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751B" w:rsidRPr="00F8710D" w:rsidRDefault="0033751B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33751B" w:rsidRPr="00F8710D" w:rsidRDefault="0033751B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</w:tr>
      <w:tr w:rsidR="0033751B" w:rsidTr="00AB0173">
        <w:trPr>
          <w:trHeight w:val="170"/>
        </w:trPr>
        <w:tc>
          <w:tcPr>
            <w:tcW w:w="3539" w:type="dxa"/>
          </w:tcPr>
          <w:p w:rsidR="0033751B" w:rsidRPr="00F8710D" w:rsidRDefault="0033751B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751B" w:rsidRPr="00F8710D" w:rsidRDefault="0033751B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76" w:type="dxa"/>
          </w:tcPr>
          <w:p w:rsidR="0033751B" w:rsidRPr="00F8710D" w:rsidRDefault="0033751B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751B" w:rsidRPr="00F8710D" w:rsidRDefault="0033751B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751B" w:rsidRPr="00F8710D" w:rsidRDefault="0033751B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33751B" w:rsidRPr="00F8710D" w:rsidRDefault="0033751B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</w:tr>
      <w:tr w:rsidR="0033751B" w:rsidTr="00AB0173">
        <w:trPr>
          <w:trHeight w:val="170"/>
        </w:trPr>
        <w:tc>
          <w:tcPr>
            <w:tcW w:w="3539" w:type="dxa"/>
          </w:tcPr>
          <w:p w:rsidR="0033751B" w:rsidRPr="00F8710D" w:rsidRDefault="0033751B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751B" w:rsidRPr="00F8710D" w:rsidRDefault="0033751B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76" w:type="dxa"/>
          </w:tcPr>
          <w:p w:rsidR="0033751B" w:rsidRPr="00F8710D" w:rsidRDefault="0033751B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751B" w:rsidRPr="00F8710D" w:rsidRDefault="0033751B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751B" w:rsidRPr="00F8710D" w:rsidRDefault="0033751B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33751B" w:rsidRPr="00F8710D" w:rsidRDefault="0033751B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</w:tr>
      <w:tr w:rsidR="0033751B" w:rsidTr="00AB0173">
        <w:trPr>
          <w:trHeight w:val="170"/>
        </w:trPr>
        <w:tc>
          <w:tcPr>
            <w:tcW w:w="3539" w:type="dxa"/>
          </w:tcPr>
          <w:p w:rsidR="0033751B" w:rsidRPr="00F8710D" w:rsidRDefault="0033751B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751B" w:rsidRPr="00F8710D" w:rsidRDefault="0033751B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76" w:type="dxa"/>
          </w:tcPr>
          <w:p w:rsidR="0033751B" w:rsidRPr="00F8710D" w:rsidRDefault="0033751B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751B" w:rsidRPr="00F8710D" w:rsidRDefault="0033751B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751B" w:rsidRPr="00F8710D" w:rsidRDefault="0033751B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33751B" w:rsidRPr="00F8710D" w:rsidRDefault="0033751B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</w:tr>
      <w:tr w:rsidR="0033751B" w:rsidTr="00220A9F">
        <w:trPr>
          <w:trHeight w:val="170"/>
        </w:trPr>
        <w:tc>
          <w:tcPr>
            <w:tcW w:w="3539" w:type="dxa"/>
            <w:tcBorders>
              <w:bottom w:val="single" w:sz="4" w:space="0" w:color="auto"/>
            </w:tcBorders>
          </w:tcPr>
          <w:p w:rsidR="0033751B" w:rsidRPr="00F8710D" w:rsidRDefault="0033751B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751B" w:rsidRPr="00F8710D" w:rsidRDefault="0033751B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76" w:type="dxa"/>
          </w:tcPr>
          <w:p w:rsidR="0033751B" w:rsidRPr="00F8710D" w:rsidRDefault="0033751B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751B" w:rsidRPr="00F8710D" w:rsidRDefault="0033751B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751B" w:rsidRPr="00F8710D" w:rsidRDefault="0033751B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33751B" w:rsidRPr="00F8710D" w:rsidRDefault="0033751B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</w:tr>
      <w:tr w:rsidR="0033751B" w:rsidTr="00220A9F">
        <w:trPr>
          <w:trHeight w:val="170"/>
        </w:trPr>
        <w:tc>
          <w:tcPr>
            <w:tcW w:w="3539" w:type="dxa"/>
            <w:tcBorders>
              <w:bottom w:val="single" w:sz="4" w:space="0" w:color="auto"/>
            </w:tcBorders>
          </w:tcPr>
          <w:p w:rsidR="0033751B" w:rsidRPr="00F8710D" w:rsidRDefault="0033751B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3751B" w:rsidRPr="00F8710D" w:rsidRDefault="0033751B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751B" w:rsidRPr="00F8710D" w:rsidRDefault="0033751B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751B" w:rsidRPr="00F8710D" w:rsidRDefault="0033751B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751B" w:rsidRPr="00F8710D" w:rsidRDefault="0033751B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33751B" w:rsidRPr="00F8710D" w:rsidRDefault="0033751B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</w:p>
        </w:tc>
      </w:tr>
      <w:tr w:rsidR="0033751B" w:rsidTr="00220A9F">
        <w:trPr>
          <w:gridAfter w:val="4"/>
          <w:wAfter w:w="4507" w:type="dxa"/>
          <w:trHeight w:val="567"/>
        </w:trPr>
        <w:tc>
          <w:tcPr>
            <w:tcW w:w="3539" w:type="dxa"/>
            <w:tcBorders>
              <w:top w:val="single" w:sz="4" w:space="0" w:color="auto"/>
            </w:tcBorders>
          </w:tcPr>
          <w:p w:rsidR="0033751B" w:rsidRPr="00F8710D" w:rsidRDefault="0033751B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3751B" w:rsidRPr="00F8710D" w:rsidRDefault="0033751B" w:rsidP="00583620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 w:rsidR="00583620">
              <w:rPr>
                <w:rFonts w:hint="eastAsia"/>
                <w:sz w:val="24"/>
                <w:szCs w:val="24"/>
              </w:rPr>
              <w:t xml:space="preserve">　　　　　</w:t>
            </w:r>
            <w:r w:rsidR="00B9105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0C50AE" w:rsidRDefault="000C50AE" w:rsidP="00D11467">
      <w:pPr>
        <w:jc w:val="left"/>
        <w:rPr>
          <w:b/>
          <w:sz w:val="24"/>
          <w:szCs w:val="24"/>
        </w:rPr>
      </w:pPr>
    </w:p>
    <w:p w:rsidR="0033751B" w:rsidRDefault="0033751B" w:rsidP="00D1146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２工事を伴う経費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04"/>
        <w:gridCol w:w="2724"/>
        <w:gridCol w:w="582"/>
        <w:gridCol w:w="1132"/>
        <w:gridCol w:w="1715"/>
        <w:gridCol w:w="1120"/>
      </w:tblGrid>
      <w:tr w:rsidR="00220A9F" w:rsidTr="00323C17">
        <w:trPr>
          <w:trHeight w:val="567"/>
          <w:jc w:val="center"/>
        </w:trPr>
        <w:tc>
          <w:tcPr>
            <w:tcW w:w="2504" w:type="dxa"/>
            <w:shd w:val="clear" w:color="auto" w:fill="D9D9D9" w:themeFill="background1" w:themeFillShade="D9"/>
            <w:vAlign w:val="center"/>
          </w:tcPr>
          <w:p w:rsidR="00220A9F" w:rsidRPr="00C009BA" w:rsidRDefault="00220A9F" w:rsidP="00D11467">
            <w:pPr>
              <w:jc w:val="left"/>
              <w:rPr>
                <w:b/>
                <w:sz w:val="24"/>
                <w:szCs w:val="24"/>
              </w:rPr>
            </w:pPr>
            <w:r w:rsidRPr="00C009BA">
              <w:rPr>
                <w:rFonts w:hint="eastAsia"/>
                <w:b/>
                <w:sz w:val="24"/>
                <w:szCs w:val="24"/>
              </w:rPr>
              <w:t>区分</w:t>
            </w:r>
          </w:p>
        </w:tc>
        <w:tc>
          <w:tcPr>
            <w:tcW w:w="2724" w:type="dxa"/>
            <w:shd w:val="clear" w:color="auto" w:fill="D9D9D9" w:themeFill="background1" w:themeFillShade="D9"/>
            <w:vAlign w:val="center"/>
          </w:tcPr>
          <w:p w:rsidR="00220A9F" w:rsidRPr="00C009BA" w:rsidRDefault="00220A9F" w:rsidP="00D11467">
            <w:pPr>
              <w:jc w:val="left"/>
              <w:rPr>
                <w:b/>
                <w:sz w:val="24"/>
                <w:szCs w:val="24"/>
              </w:rPr>
            </w:pPr>
            <w:r w:rsidRPr="00C009BA">
              <w:rPr>
                <w:rFonts w:hint="eastAsia"/>
                <w:b/>
                <w:sz w:val="24"/>
                <w:szCs w:val="24"/>
              </w:rPr>
              <w:t>金額（税抜）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A9F" w:rsidRPr="00C009BA" w:rsidRDefault="00323C17" w:rsidP="00D852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工事完了日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220A9F" w:rsidRPr="0033751B" w:rsidRDefault="00220A9F" w:rsidP="00AB0173">
            <w:pPr>
              <w:ind w:firstLineChars="370" w:firstLine="88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323C17" w:rsidTr="00323C17">
        <w:trPr>
          <w:trHeight w:val="567"/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323C17" w:rsidRPr="0033751B" w:rsidRDefault="00323C17" w:rsidP="00D11467">
            <w:pPr>
              <w:jc w:val="left"/>
              <w:rPr>
                <w:sz w:val="24"/>
                <w:szCs w:val="24"/>
              </w:rPr>
            </w:pPr>
            <w:r w:rsidRPr="0033751B">
              <w:rPr>
                <w:rFonts w:hint="eastAsia"/>
                <w:sz w:val="24"/>
                <w:szCs w:val="24"/>
              </w:rPr>
              <w:t>材料費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323C17" w:rsidRPr="0033751B" w:rsidRDefault="00323C17" w:rsidP="00D114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shd w:val="clear" w:color="auto" w:fill="D9D9D9" w:themeFill="background1" w:themeFillShade="D9"/>
            <w:vAlign w:val="center"/>
          </w:tcPr>
          <w:p w:rsidR="00323C17" w:rsidRPr="0033751B" w:rsidRDefault="00323C17" w:rsidP="00323C17">
            <w:pPr>
              <w:jc w:val="center"/>
              <w:rPr>
                <w:sz w:val="24"/>
                <w:szCs w:val="24"/>
              </w:rPr>
            </w:pPr>
            <w:r w:rsidRPr="00C009BA">
              <w:rPr>
                <w:rFonts w:hint="eastAsia"/>
                <w:b/>
                <w:sz w:val="24"/>
                <w:szCs w:val="24"/>
              </w:rPr>
              <w:t>支払日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323C17" w:rsidRPr="0033751B" w:rsidRDefault="00323C17" w:rsidP="00323C17">
            <w:pPr>
              <w:ind w:firstLineChars="370" w:firstLine="88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323C17" w:rsidTr="00323C17">
        <w:trPr>
          <w:trHeight w:val="567"/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323C17" w:rsidRPr="0033751B" w:rsidRDefault="00323C17" w:rsidP="00323C17">
            <w:pPr>
              <w:jc w:val="left"/>
              <w:rPr>
                <w:sz w:val="24"/>
                <w:szCs w:val="24"/>
              </w:rPr>
            </w:pPr>
            <w:r w:rsidRPr="0033751B">
              <w:rPr>
                <w:rFonts w:hint="eastAsia"/>
                <w:sz w:val="24"/>
                <w:szCs w:val="24"/>
              </w:rPr>
              <w:t>施工費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323C17" w:rsidRPr="0033751B" w:rsidRDefault="00323C17" w:rsidP="00323C1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</w:tcPr>
          <w:p w:rsidR="00323C17" w:rsidRPr="00323C17" w:rsidRDefault="00323C17" w:rsidP="00323C17">
            <w:pPr>
              <w:ind w:left="113" w:right="113"/>
              <w:jc w:val="left"/>
              <w:rPr>
                <w:b/>
                <w:sz w:val="18"/>
                <w:szCs w:val="24"/>
              </w:rPr>
            </w:pPr>
            <w:r w:rsidRPr="00323C17">
              <w:rPr>
                <w:rFonts w:hint="eastAsia"/>
                <w:b/>
                <w:sz w:val="18"/>
                <w:szCs w:val="24"/>
              </w:rPr>
              <w:t>添付書類チェック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323C17" w:rsidRPr="0033751B" w:rsidRDefault="00323C17" w:rsidP="00323C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請求書等記号（</w:t>
            </w:r>
            <w:r>
              <w:rPr>
                <w:rFonts w:hint="eastAsia"/>
                <w:sz w:val="24"/>
                <w:szCs w:val="24"/>
              </w:rPr>
              <w:t>a~</w:t>
            </w:r>
            <w:r>
              <w:rPr>
                <w:sz w:val="24"/>
                <w:szCs w:val="24"/>
              </w:rPr>
              <w:t>z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20" w:type="dxa"/>
            <w:shd w:val="clear" w:color="auto" w:fill="auto"/>
          </w:tcPr>
          <w:p w:rsidR="00323C17" w:rsidRPr="0033751B" w:rsidRDefault="00323C17" w:rsidP="00323C17">
            <w:pPr>
              <w:jc w:val="left"/>
              <w:rPr>
                <w:sz w:val="24"/>
                <w:szCs w:val="24"/>
              </w:rPr>
            </w:pPr>
          </w:p>
        </w:tc>
      </w:tr>
      <w:tr w:rsidR="00323C17" w:rsidTr="00323C17">
        <w:trPr>
          <w:trHeight w:val="567"/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323C17" w:rsidRPr="007D463C" w:rsidRDefault="0009199C" w:rsidP="00323C17">
            <w:pPr>
              <w:jc w:val="left"/>
              <w:rPr>
                <w:sz w:val="24"/>
                <w:szCs w:val="24"/>
              </w:rPr>
            </w:pPr>
            <w:r w:rsidRPr="007D463C">
              <w:rPr>
                <w:rFonts w:hint="eastAsia"/>
                <w:sz w:val="24"/>
                <w:szCs w:val="24"/>
              </w:rPr>
              <w:t>その他（　　　　）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323C17" w:rsidRPr="0033751B" w:rsidRDefault="00323C17" w:rsidP="00323C1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</w:tcPr>
          <w:p w:rsidR="00323C17" w:rsidRDefault="00323C17" w:rsidP="00323C1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shd w:val="clear" w:color="auto" w:fill="auto"/>
          </w:tcPr>
          <w:p w:rsidR="00323C17" w:rsidRPr="0033751B" w:rsidRDefault="00323C17" w:rsidP="00323C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領収書等記号（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Z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20" w:type="dxa"/>
            <w:shd w:val="clear" w:color="auto" w:fill="auto"/>
          </w:tcPr>
          <w:p w:rsidR="00323C17" w:rsidRPr="0033751B" w:rsidRDefault="00323C17" w:rsidP="00323C17">
            <w:pPr>
              <w:jc w:val="left"/>
              <w:rPr>
                <w:sz w:val="24"/>
                <w:szCs w:val="24"/>
              </w:rPr>
            </w:pPr>
          </w:p>
        </w:tc>
      </w:tr>
      <w:tr w:rsidR="00323C17" w:rsidTr="00323C17">
        <w:trPr>
          <w:trHeight w:val="567"/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323C17" w:rsidRPr="0033751B" w:rsidRDefault="00323C17" w:rsidP="00323C17">
            <w:pPr>
              <w:jc w:val="left"/>
              <w:rPr>
                <w:sz w:val="24"/>
                <w:szCs w:val="24"/>
              </w:rPr>
            </w:pPr>
            <w:r w:rsidRPr="0033751B">
              <w:rPr>
                <w:rFonts w:hint="eastAsia"/>
                <w:sz w:val="24"/>
                <w:szCs w:val="24"/>
              </w:rPr>
              <w:t>その他（　　　　）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323C17" w:rsidRPr="0033751B" w:rsidRDefault="00323C17" w:rsidP="00323C1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  <w:shd w:val="clear" w:color="auto" w:fill="D9D9D9" w:themeFill="background1" w:themeFillShade="D9"/>
          </w:tcPr>
          <w:p w:rsidR="00323C17" w:rsidRDefault="00323C17" w:rsidP="00323C1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shd w:val="clear" w:color="auto" w:fill="auto"/>
          </w:tcPr>
          <w:p w:rsidR="00323C17" w:rsidRPr="0033751B" w:rsidRDefault="00323C17" w:rsidP="00323C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写真番号（数字）</w:t>
            </w:r>
          </w:p>
        </w:tc>
        <w:tc>
          <w:tcPr>
            <w:tcW w:w="1120" w:type="dxa"/>
            <w:shd w:val="clear" w:color="auto" w:fill="auto"/>
          </w:tcPr>
          <w:p w:rsidR="00323C17" w:rsidRPr="0033751B" w:rsidRDefault="00323C17" w:rsidP="00323C17">
            <w:pPr>
              <w:jc w:val="left"/>
              <w:rPr>
                <w:sz w:val="24"/>
                <w:szCs w:val="24"/>
              </w:rPr>
            </w:pPr>
          </w:p>
        </w:tc>
      </w:tr>
      <w:tr w:rsidR="00323C17" w:rsidTr="00323C17">
        <w:trPr>
          <w:gridAfter w:val="4"/>
          <w:wAfter w:w="4549" w:type="dxa"/>
          <w:trHeight w:val="567"/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323C17" w:rsidRPr="0033751B" w:rsidRDefault="00323C17" w:rsidP="00323C1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323C17" w:rsidRPr="0033751B" w:rsidRDefault="00323C17" w:rsidP="00323C17">
            <w:pPr>
              <w:jc w:val="left"/>
              <w:rPr>
                <w:sz w:val="24"/>
                <w:szCs w:val="24"/>
              </w:rPr>
            </w:pPr>
            <w:r w:rsidRPr="0033751B"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　</w:t>
            </w:r>
            <w:r w:rsidRPr="0033751B"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</w:tbl>
    <w:p w:rsidR="0033751B" w:rsidRPr="0010299F" w:rsidRDefault="0033751B" w:rsidP="000C50AE">
      <w:pPr>
        <w:jc w:val="left"/>
        <w:rPr>
          <w:b/>
          <w:sz w:val="24"/>
          <w:szCs w:val="24"/>
        </w:rPr>
      </w:pPr>
    </w:p>
    <w:sectPr w:rsidR="0033751B" w:rsidRPr="0010299F" w:rsidSect="00323C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8C2" w:rsidRDefault="007858C2" w:rsidP="006A06B0">
      <w:r>
        <w:separator/>
      </w:r>
    </w:p>
  </w:endnote>
  <w:endnote w:type="continuationSeparator" w:id="0">
    <w:p w:rsidR="007858C2" w:rsidRDefault="007858C2" w:rsidP="006A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8C2" w:rsidRDefault="007858C2" w:rsidP="006A06B0">
      <w:r>
        <w:separator/>
      </w:r>
    </w:p>
  </w:footnote>
  <w:footnote w:type="continuationSeparator" w:id="0">
    <w:p w:rsidR="007858C2" w:rsidRDefault="007858C2" w:rsidP="006A0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14C11"/>
    <w:multiLevelType w:val="hybridMultilevel"/>
    <w:tmpl w:val="B5AAED76"/>
    <w:lvl w:ilvl="0" w:tplc="C79C376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A0"/>
    <w:rsid w:val="00086620"/>
    <w:rsid w:val="0009199C"/>
    <w:rsid w:val="000A3466"/>
    <w:rsid w:val="000A6900"/>
    <w:rsid w:val="000B0921"/>
    <w:rsid w:val="000C3A5E"/>
    <w:rsid w:val="000C50AE"/>
    <w:rsid w:val="0010423D"/>
    <w:rsid w:val="00107B2C"/>
    <w:rsid w:val="0019343B"/>
    <w:rsid w:val="001A222C"/>
    <w:rsid w:val="001A5CBC"/>
    <w:rsid w:val="001C4504"/>
    <w:rsid w:val="00220A9F"/>
    <w:rsid w:val="00220EE1"/>
    <w:rsid w:val="00227B03"/>
    <w:rsid w:val="00267E51"/>
    <w:rsid w:val="00281110"/>
    <w:rsid w:val="002B2C06"/>
    <w:rsid w:val="002C1FBB"/>
    <w:rsid w:val="002E04D9"/>
    <w:rsid w:val="00323C17"/>
    <w:rsid w:val="00326756"/>
    <w:rsid w:val="0033751B"/>
    <w:rsid w:val="003A22A5"/>
    <w:rsid w:val="003A378F"/>
    <w:rsid w:val="003B6099"/>
    <w:rsid w:val="003B74DF"/>
    <w:rsid w:val="003D77EE"/>
    <w:rsid w:val="00417E12"/>
    <w:rsid w:val="004245FD"/>
    <w:rsid w:val="00434C82"/>
    <w:rsid w:val="00453DA0"/>
    <w:rsid w:val="00465CCD"/>
    <w:rsid w:val="0047250B"/>
    <w:rsid w:val="004B1024"/>
    <w:rsid w:val="00583620"/>
    <w:rsid w:val="005B0293"/>
    <w:rsid w:val="005F7DE6"/>
    <w:rsid w:val="006036DC"/>
    <w:rsid w:val="006447AB"/>
    <w:rsid w:val="00684E37"/>
    <w:rsid w:val="00692AF7"/>
    <w:rsid w:val="006A06B0"/>
    <w:rsid w:val="006E5ACE"/>
    <w:rsid w:val="006F6CFB"/>
    <w:rsid w:val="00742024"/>
    <w:rsid w:val="007858C2"/>
    <w:rsid w:val="007D463C"/>
    <w:rsid w:val="007E0446"/>
    <w:rsid w:val="008B1DD5"/>
    <w:rsid w:val="008F4F71"/>
    <w:rsid w:val="009328C9"/>
    <w:rsid w:val="0093681A"/>
    <w:rsid w:val="00951F34"/>
    <w:rsid w:val="00956879"/>
    <w:rsid w:val="009624D3"/>
    <w:rsid w:val="00962C55"/>
    <w:rsid w:val="00964C4A"/>
    <w:rsid w:val="00967A19"/>
    <w:rsid w:val="0098759B"/>
    <w:rsid w:val="00992E75"/>
    <w:rsid w:val="009E3864"/>
    <w:rsid w:val="009F3AEE"/>
    <w:rsid w:val="00A04509"/>
    <w:rsid w:val="00A20383"/>
    <w:rsid w:val="00A52A4D"/>
    <w:rsid w:val="00A633B9"/>
    <w:rsid w:val="00A670FF"/>
    <w:rsid w:val="00A90656"/>
    <w:rsid w:val="00AB0173"/>
    <w:rsid w:val="00AF3849"/>
    <w:rsid w:val="00B17B85"/>
    <w:rsid w:val="00B867C2"/>
    <w:rsid w:val="00B9105E"/>
    <w:rsid w:val="00BF6A84"/>
    <w:rsid w:val="00C009BA"/>
    <w:rsid w:val="00C2342B"/>
    <w:rsid w:val="00C2535F"/>
    <w:rsid w:val="00CB22A0"/>
    <w:rsid w:val="00CC60DF"/>
    <w:rsid w:val="00D11467"/>
    <w:rsid w:val="00D20F19"/>
    <w:rsid w:val="00D22AEA"/>
    <w:rsid w:val="00D705DD"/>
    <w:rsid w:val="00D8521A"/>
    <w:rsid w:val="00DA5F26"/>
    <w:rsid w:val="00DD27CE"/>
    <w:rsid w:val="00DF10BA"/>
    <w:rsid w:val="00E076D2"/>
    <w:rsid w:val="00E520D6"/>
    <w:rsid w:val="00EE6806"/>
    <w:rsid w:val="00F4312C"/>
    <w:rsid w:val="00F8710D"/>
    <w:rsid w:val="00F94BD2"/>
    <w:rsid w:val="00FB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3E12A5-527F-447E-8038-431E0BA2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6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6B0"/>
  </w:style>
  <w:style w:type="paragraph" w:styleId="a6">
    <w:name w:val="footer"/>
    <w:basedOn w:val="a"/>
    <w:link w:val="a7"/>
    <w:uiPriority w:val="99"/>
    <w:unhideWhenUsed/>
    <w:rsid w:val="006A06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6B0"/>
  </w:style>
  <w:style w:type="paragraph" w:styleId="a8">
    <w:name w:val="List Paragraph"/>
    <w:basedOn w:val="a"/>
    <w:uiPriority w:val="34"/>
    <w:qFormat/>
    <w:rsid w:val="006F6CFB"/>
    <w:pPr>
      <w:ind w:leftChars="400" w:left="840"/>
    </w:pPr>
  </w:style>
  <w:style w:type="character" w:styleId="a9">
    <w:name w:val="Placeholder Text"/>
    <w:basedOn w:val="a0"/>
    <w:uiPriority w:val="99"/>
    <w:semiHidden/>
    <w:rsid w:val="0033751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091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19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2022-02-21T11:11:00Z</cp:lastPrinted>
  <dcterms:created xsi:type="dcterms:W3CDTF">2021-03-22T02:39:00Z</dcterms:created>
  <dcterms:modified xsi:type="dcterms:W3CDTF">2022-04-05T01:40:00Z</dcterms:modified>
</cp:coreProperties>
</file>