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2A1D0" w14:textId="3A8DE799" w:rsidR="00DC4F07" w:rsidRPr="00963718" w:rsidRDefault="00DC4F07" w:rsidP="0068587D">
      <w:pPr>
        <w:ind w:leftChars="300" w:left="712"/>
        <w:rPr>
          <w:sz w:val="28"/>
          <w:szCs w:val="28"/>
        </w:rPr>
      </w:pPr>
      <w:r w:rsidRPr="00963718">
        <w:rPr>
          <w:rFonts w:hint="eastAsia"/>
          <w:szCs w:val="28"/>
        </w:rPr>
        <w:t>蒲郡市休日市役所窓口センター事務取扱要綱</w:t>
      </w:r>
    </w:p>
    <w:p w14:paraId="4AB68865" w14:textId="77777777" w:rsidR="0068587D" w:rsidRPr="00963718" w:rsidRDefault="0068587D" w:rsidP="0068587D">
      <w:pPr>
        <w:rPr>
          <w:sz w:val="28"/>
          <w:szCs w:val="28"/>
        </w:rPr>
      </w:pPr>
    </w:p>
    <w:p w14:paraId="579B70BE" w14:textId="77777777" w:rsidR="00DC4F07" w:rsidRPr="00963718" w:rsidRDefault="00DC4F07" w:rsidP="0068587D">
      <w:pPr>
        <w:ind w:leftChars="100" w:left="237"/>
      </w:pPr>
      <w:r w:rsidRPr="00963718">
        <w:rPr>
          <w:rFonts w:hint="eastAsia"/>
        </w:rPr>
        <w:t>（趣旨）</w:t>
      </w:r>
    </w:p>
    <w:p w14:paraId="01411201" w14:textId="77777777" w:rsidR="00DC4F07" w:rsidRPr="00963718" w:rsidRDefault="00DC4F07" w:rsidP="0068587D">
      <w:pPr>
        <w:ind w:left="237" w:hangingChars="100" w:hanging="237"/>
      </w:pPr>
      <w:r w:rsidRPr="00963718">
        <w:rPr>
          <w:rFonts w:hint="eastAsia"/>
        </w:rPr>
        <w:t>第１条　この要綱は、蒲郡市役所の休日市役所窓口センター（以下「休日窓口」という。）の取扱事務に関し必要な事項を定めるものとする。</w:t>
      </w:r>
    </w:p>
    <w:p w14:paraId="385C4FD5" w14:textId="77777777" w:rsidR="00DC4F07" w:rsidRPr="00963718" w:rsidRDefault="00DC4F07" w:rsidP="0068587D">
      <w:pPr>
        <w:ind w:leftChars="100" w:left="237"/>
      </w:pPr>
      <w:r w:rsidRPr="00963718">
        <w:rPr>
          <w:rFonts w:hint="eastAsia"/>
        </w:rPr>
        <w:t>（開設日及び開設時間）</w:t>
      </w:r>
    </w:p>
    <w:p w14:paraId="486F834F" w14:textId="77777777" w:rsidR="00DC4F07" w:rsidRPr="00963718" w:rsidRDefault="00120A71" w:rsidP="0068587D">
      <w:pPr>
        <w:ind w:left="237" w:hangingChars="100" w:hanging="237"/>
      </w:pPr>
      <w:r w:rsidRPr="00963718">
        <w:rPr>
          <w:rFonts w:hint="eastAsia"/>
        </w:rPr>
        <w:t xml:space="preserve">第２条　</w:t>
      </w:r>
      <w:r w:rsidR="00DC4F07" w:rsidRPr="00963718">
        <w:rPr>
          <w:rFonts w:hint="eastAsia"/>
        </w:rPr>
        <w:t>休日窓口の開設日は、日曜日及び土曜日並びに国民の祝日に関する法律（昭和２３年法律第１７８号）に規定する休日とする。ただし、１月１日から同月３日及び１２月２９日から同月３１日までの期間を除く。</w:t>
      </w:r>
    </w:p>
    <w:p w14:paraId="790D4656" w14:textId="77777777" w:rsidR="00DC4F07" w:rsidRPr="00963718" w:rsidRDefault="00DC4F07" w:rsidP="0068587D">
      <w:pPr>
        <w:ind w:left="237" w:hangingChars="100" w:hanging="237"/>
      </w:pPr>
      <w:r w:rsidRPr="00963718">
        <w:rPr>
          <w:rFonts w:hint="eastAsia"/>
        </w:rPr>
        <w:t>２　開設時間は、午前８時３０分から午後５時までとする。</w:t>
      </w:r>
    </w:p>
    <w:p w14:paraId="0D504CE1" w14:textId="77777777" w:rsidR="00DC4F07" w:rsidRPr="00963718" w:rsidRDefault="00DC4F07" w:rsidP="0068587D">
      <w:pPr>
        <w:ind w:leftChars="100" w:left="237"/>
      </w:pPr>
      <w:r w:rsidRPr="00963718">
        <w:rPr>
          <w:rFonts w:hint="eastAsia"/>
        </w:rPr>
        <w:t>（取扱事務）</w:t>
      </w:r>
    </w:p>
    <w:p w14:paraId="5CA1FC20" w14:textId="77777777" w:rsidR="00BC5857" w:rsidRPr="00963718" w:rsidRDefault="00120A71" w:rsidP="0068587D">
      <w:r w:rsidRPr="00963718">
        <w:rPr>
          <w:rFonts w:hint="eastAsia"/>
        </w:rPr>
        <w:t xml:space="preserve">第３条　</w:t>
      </w:r>
      <w:r w:rsidR="00DC4F07" w:rsidRPr="00963718">
        <w:rPr>
          <w:rFonts w:hint="eastAsia"/>
        </w:rPr>
        <w:t>休日窓口において取り扱う事務は、次のとおりとする。</w:t>
      </w:r>
    </w:p>
    <w:p w14:paraId="4D522DCB" w14:textId="77777777" w:rsidR="00DC4F07" w:rsidRPr="00963718" w:rsidRDefault="00120A71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⑴</w:t>
      </w:r>
      <w:r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住民基本台帳法（昭和４２年法律第８１号）第１２条及び第１２条の３の規定による住民票の写し等の交付</w:t>
      </w:r>
    </w:p>
    <w:p w14:paraId="64B39A3D" w14:textId="77777777" w:rsidR="00120A71" w:rsidRPr="00963718" w:rsidRDefault="00120A71" w:rsidP="001B1CCF">
      <w:pPr>
        <w:ind w:leftChars="100" w:left="237"/>
      </w:pPr>
      <w:r w:rsidRPr="00963718">
        <w:rPr>
          <w:rFonts w:ascii="ＭＳ 明朝" w:hAnsi="ＭＳ 明朝" w:hint="eastAsia"/>
        </w:rPr>
        <w:t>⑵</w:t>
      </w:r>
      <w:r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住民基本台帳法第２０条の規定による戸籍の附票の写しの交付</w:t>
      </w:r>
    </w:p>
    <w:p w14:paraId="5930F9AA" w14:textId="77777777" w:rsidR="00120A71" w:rsidRPr="00963718" w:rsidRDefault="00120A71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⑶</w:t>
      </w:r>
      <w:r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蒲郡市印鑑条例（昭和４９年蒲郡市条例第２８号）第４条</w:t>
      </w:r>
      <w:r w:rsidR="00840816" w:rsidRPr="00963718">
        <w:rPr>
          <w:rFonts w:hint="eastAsia"/>
        </w:rPr>
        <w:t>の規定による登録</w:t>
      </w:r>
      <w:r w:rsidR="008E50FF" w:rsidRPr="00963718">
        <w:rPr>
          <w:rFonts w:hint="eastAsia"/>
        </w:rPr>
        <w:t>、</w:t>
      </w:r>
      <w:r w:rsidR="00D8551E" w:rsidRPr="00963718">
        <w:rPr>
          <w:rFonts w:hint="eastAsia"/>
        </w:rPr>
        <w:t>第８条の２</w:t>
      </w:r>
      <w:r w:rsidR="00840816" w:rsidRPr="00963718">
        <w:rPr>
          <w:rFonts w:hint="eastAsia"/>
        </w:rPr>
        <w:t>の規定による再交付</w:t>
      </w:r>
      <w:r w:rsidR="008E50FF" w:rsidRPr="00963718">
        <w:rPr>
          <w:rFonts w:hint="eastAsia"/>
        </w:rPr>
        <w:t>及び</w:t>
      </w:r>
      <w:r w:rsidR="00D8551E" w:rsidRPr="00963718">
        <w:rPr>
          <w:rFonts w:hint="eastAsia"/>
        </w:rPr>
        <w:t>第１０条</w:t>
      </w:r>
      <w:r w:rsidR="009A6EE4" w:rsidRPr="00963718">
        <w:rPr>
          <w:rFonts w:hint="eastAsia"/>
        </w:rPr>
        <w:t>の規定による廃止</w:t>
      </w:r>
    </w:p>
    <w:p w14:paraId="46E6D0FD" w14:textId="77777777" w:rsidR="001B7600" w:rsidRPr="00963718" w:rsidRDefault="00120A71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⑷</w:t>
      </w:r>
      <w:r w:rsidRPr="00963718">
        <w:rPr>
          <w:rFonts w:hint="eastAsia"/>
        </w:rPr>
        <w:t xml:space="preserve">　</w:t>
      </w:r>
      <w:r w:rsidR="001B7600" w:rsidRPr="00963718">
        <w:rPr>
          <w:rFonts w:hint="eastAsia"/>
        </w:rPr>
        <w:t>蒲郡市印鑑条例第１１条の規定による印鑑登録証明の申請及び同条例第１２条の規定による印鑑登録証明書の交付</w:t>
      </w:r>
    </w:p>
    <w:p w14:paraId="1FEC58C6" w14:textId="77777777" w:rsidR="00120A71" w:rsidRPr="00963718" w:rsidRDefault="000A3422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⑸</w:t>
      </w:r>
      <w:r w:rsidR="00120A71" w:rsidRPr="00963718">
        <w:rPr>
          <w:rFonts w:ascii="ＭＳ 明朝" w:hAnsi="ＭＳ 明朝" w:hint="eastAsia"/>
        </w:rPr>
        <w:t xml:space="preserve">　</w:t>
      </w:r>
      <w:r w:rsidR="00187C61" w:rsidRPr="00963718">
        <w:rPr>
          <w:rFonts w:hint="eastAsia"/>
        </w:rPr>
        <w:t>蒲郡市市民カードの利用等に関する規則（平成１８年蒲郡市規則第６０号）第４条の規定による暗証番号等の登録、第６条の規定による暗証番号等の変更及び第７条の規定による暗証番号等の廃止</w:t>
      </w:r>
    </w:p>
    <w:p w14:paraId="491655C2" w14:textId="77777777" w:rsidR="00DC4F07" w:rsidRPr="00963718" w:rsidRDefault="000A3422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⑹</w:t>
      </w:r>
      <w:r w:rsidR="00120A71" w:rsidRPr="00963718">
        <w:rPr>
          <w:rFonts w:ascii="ＭＳ 明朝" w:hAnsi="ＭＳ 明朝" w:hint="eastAsia"/>
        </w:rPr>
        <w:t xml:space="preserve">　</w:t>
      </w:r>
      <w:r w:rsidR="00DC4F07" w:rsidRPr="00963718">
        <w:rPr>
          <w:rFonts w:hint="eastAsia"/>
        </w:rPr>
        <w:t>戸籍法（昭和２２年法律第２２４号）第１０条及び第１０条の２の規定による戸籍謄抄本の交付</w:t>
      </w:r>
      <w:r w:rsidR="00754415" w:rsidRPr="00963718">
        <w:rPr>
          <w:rFonts w:hint="eastAsia"/>
        </w:rPr>
        <w:t>並びに</w:t>
      </w:r>
      <w:r w:rsidR="00871DA0" w:rsidRPr="00963718">
        <w:rPr>
          <w:rFonts w:hint="eastAsia"/>
        </w:rPr>
        <w:t>第４８条の規定による受理証明書</w:t>
      </w:r>
      <w:r w:rsidR="00754415" w:rsidRPr="00963718">
        <w:rPr>
          <w:rFonts w:hint="eastAsia"/>
        </w:rPr>
        <w:t>及び</w:t>
      </w:r>
      <w:r w:rsidR="005672C0" w:rsidRPr="00963718">
        <w:rPr>
          <w:rFonts w:hint="eastAsia"/>
        </w:rPr>
        <w:t>記載事項証明書</w:t>
      </w:r>
      <w:r w:rsidR="00871DA0" w:rsidRPr="00963718">
        <w:rPr>
          <w:rFonts w:hint="eastAsia"/>
        </w:rPr>
        <w:t>の交付</w:t>
      </w:r>
    </w:p>
    <w:p w14:paraId="78E4C54C" w14:textId="77777777" w:rsidR="00DC4F07" w:rsidRPr="00963718" w:rsidRDefault="000A3422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⑺</w:t>
      </w:r>
      <w:r w:rsidR="00120A71"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戸籍法第１２条の２の規定による除籍謄抄本の交付</w:t>
      </w:r>
    </w:p>
    <w:p w14:paraId="7B71DBEF" w14:textId="77777777" w:rsidR="00DC4F07" w:rsidRPr="00963718" w:rsidRDefault="000A3422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⑻</w:t>
      </w:r>
      <w:r w:rsidR="00120A71"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戸籍法第４章に規定する戸籍届出の受理</w:t>
      </w:r>
    </w:p>
    <w:p w14:paraId="5A0F4C3F" w14:textId="77777777" w:rsidR="00DC4F07" w:rsidRPr="00963718" w:rsidRDefault="000A3422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⑼</w:t>
      </w:r>
      <w:r w:rsidR="00120A71"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身分証明書の交付</w:t>
      </w:r>
    </w:p>
    <w:p w14:paraId="17ECE06F" w14:textId="77777777" w:rsidR="00DC4F07" w:rsidRPr="00963718" w:rsidRDefault="000A3422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⑽</w:t>
      </w:r>
      <w:r w:rsidR="00120A71"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戸籍届出に伴う住民異動届の受理</w:t>
      </w:r>
    </w:p>
    <w:p w14:paraId="756ACA1A" w14:textId="77777777" w:rsidR="00DC4F07" w:rsidRPr="00963718" w:rsidRDefault="000A3422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⑾</w:t>
      </w:r>
      <w:r w:rsidR="00120A71"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埋火葬許可証の作成及び交付</w:t>
      </w:r>
    </w:p>
    <w:p w14:paraId="1CD8481A" w14:textId="1B612772" w:rsidR="00DC4F07" w:rsidRPr="00963718" w:rsidRDefault="000A3422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⑿</w:t>
      </w:r>
      <w:r w:rsidR="00120A71"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税務に関する証明書の交付</w:t>
      </w:r>
    </w:p>
    <w:p w14:paraId="79330379" w14:textId="2D32991F" w:rsidR="000E7EA0" w:rsidRPr="00963718" w:rsidRDefault="000E7EA0" w:rsidP="0068587D">
      <w:pPr>
        <w:ind w:leftChars="100" w:left="474" w:hangingChars="100" w:hanging="237"/>
      </w:pPr>
      <w:r w:rsidRPr="00963718">
        <w:rPr>
          <w:rFonts w:hint="eastAsia"/>
        </w:rPr>
        <w:lastRenderedPageBreak/>
        <w:t>⒀　前各号に掲げるもののほか、市民課の事務のうち休日窓口において処理が必要と認める事務</w:t>
      </w:r>
    </w:p>
    <w:p w14:paraId="3A3999AE" w14:textId="7D99094D" w:rsidR="000E6F83" w:rsidRPr="00963718" w:rsidRDefault="00E6091A" w:rsidP="0068587D">
      <w:pPr>
        <w:ind w:leftChars="100" w:left="474" w:hangingChars="100" w:hanging="237"/>
      </w:pPr>
      <w:r w:rsidRPr="00963718">
        <w:rPr>
          <w:rFonts w:hint="eastAsia"/>
        </w:rPr>
        <w:t>⒁</w:t>
      </w:r>
      <w:r w:rsidR="000E6F83" w:rsidRPr="00963718">
        <w:rPr>
          <w:rFonts w:hint="eastAsia"/>
        </w:rPr>
        <w:t xml:space="preserve">　飼い主不明の犬猫等の死体の</w:t>
      </w:r>
      <w:r w:rsidR="00C259A1" w:rsidRPr="00963718">
        <w:rPr>
          <w:rFonts w:hint="eastAsia"/>
        </w:rPr>
        <w:t>処理に係る受付</w:t>
      </w:r>
    </w:p>
    <w:p w14:paraId="1F242DEA" w14:textId="75668CE4" w:rsidR="000E6F83" w:rsidRPr="00963718" w:rsidRDefault="00E6091A" w:rsidP="0068587D">
      <w:pPr>
        <w:ind w:leftChars="100" w:left="474" w:hangingChars="100" w:hanging="237"/>
      </w:pPr>
      <w:r w:rsidRPr="00963718">
        <w:rPr>
          <w:rFonts w:hint="eastAsia"/>
        </w:rPr>
        <w:t>⒂</w:t>
      </w:r>
      <w:r w:rsidR="000E6F83" w:rsidRPr="00963718">
        <w:rPr>
          <w:rFonts w:hint="eastAsia"/>
        </w:rPr>
        <w:t xml:space="preserve">　</w:t>
      </w:r>
      <w:r w:rsidR="004F3DD2" w:rsidRPr="00963718">
        <w:rPr>
          <w:rFonts w:hint="eastAsia"/>
        </w:rPr>
        <w:t>引継ぎ又は到達した文書及び物品の収受又は保管</w:t>
      </w:r>
    </w:p>
    <w:p w14:paraId="6206266F" w14:textId="21A82968" w:rsidR="000E6F83" w:rsidRPr="00963718" w:rsidRDefault="00E6091A" w:rsidP="0068587D">
      <w:pPr>
        <w:ind w:leftChars="100" w:left="474" w:hangingChars="100" w:hanging="237"/>
      </w:pPr>
      <w:r w:rsidRPr="00963718">
        <w:rPr>
          <w:rFonts w:hint="eastAsia"/>
        </w:rPr>
        <w:t>⒃</w:t>
      </w:r>
      <w:r w:rsidR="000E6F83" w:rsidRPr="00963718">
        <w:rPr>
          <w:rFonts w:hint="eastAsia"/>
        </w:rPr>
        <w:t xml:space="preserve">　電話</w:t>
      </w:r>
      <w:r w:rsidR="00616418" w:rsidRPr="00963718">
        <w:rPr>
          <w:rFonts w:hint="eastAsia"/>
        </w:rPr>
        <w:t>対応</w:t>
      </w:r>
    </w:p>
    <w:p w14:paraId="3A4D5975" w14:textId="2CE9D4E6" w:rsidR="00AF5C9A" w:rsidRPr="00963718" w:rsidRDefault="00E6091A" w:rsidP="0068587D">
      <w:pPr>
        <w:ind w:leftChars="100" w:left="474" w:hangingChars="100" w:hanging="237"/>
      </w:pPr>
      <w:r w:rsidRPr="00963718">
        <w:rPr>
          <w:rFonts w:hint="eastAsia"/>
        </w:rPr>
        <w:t>⒄</w:t>
      </w:r>
      <w:r w:rsidR="00AF5C9A" w:rsidRPr="00963718">
        <w:rPr>
          <w:rFonts w:hint="eastAsia"/>
        </w:rPr>
        <w:t xml:space="preserve">　蒲郡市役所当直規程</w:t>
      </w:r>
      <w:r w:rsidR="00222E7E" w:rsidRPr="00963718">
        <w:rPr>
          <w:rFonts w:hint="eastAsia"/>
        </w:rPr>
        <w:t>（昭和３８年蒲郡市訓令第１９号）</w:t>
      </w:r>
      <w:r w:rsidR="00AF5C9A" w:rsidRPr="00963718">
        <w:rPr>
          <w:rFonts w:hint="eastAsia"/>
        </w:rPr>
        <w:t>に規定する当直日誌の記載</w:t>
      </w:r>
    </w:p>
    <w:p w14:paraId="3052BC47" w14:textId="0CC4F672" w:rsidR="00DC4F07" w:rsidRPr="00963718" w:rsidRDefault="00E6091A" w:rsidP="0068587D">
      <w:pPr>
        <w:ind w:leftChars="100" w:left="474" w:hangingChars="100" w:hanging="237"/>
      </w:pPr>
      <w:r w:rsidRPr="00963718">
        <w:rPr>
          <w:rFonts w:ascii="ＭＳ 明朝" w:hAnsi="ＭＳ 明朝" w:hint="eastAsia"/>
        </w:rPr>
        <w:t>⒅</w:t>
      </w:r>
      <w:r w:rsidR="00120A71" w:rsidRPr="00963718">
        <w:rPr>
          <w:rFonts w:hint="eastAsia"/>
        </w:rPr>
        <w:t xml:space="preserve">　</w:t>
      </w:r>
      <w:r w:rsidR="00DC4F07" w:rsidRPr="00963718">
        <w:rPr>
          <w:rFonts w:hint="eastAsia"/>
        </w:rPr>
        <w:t>その他市長が別に定める事務</w:t>
      </w:r>
    </w:p>
    <w:p w14:paraId="710DB76C" w14:textId="77777777" w:rsidR="00DC4F07" w:rsidRPr="00963718" w:rsidRDefault="00DC4F07" w:rsidP="0068587D">
      <w:pPr>
        <w:ind w:leftChars="100" w:left="237"/>
      </w:pPr>
      <w:r w:rsidRPr="00963718">
        <w:rPr>
          <w:rFonts w:hint="eastAsia"/>
        </w:rPr>
        <w:t>（職員体制）</w:t>
      </w:r>
    </w:p>
    <w:p w14:paraId="36429CF3" w14:textId="5FF835D3" w:rsidR="00DC4F07" w:rsidRPr="00963718" w:rsidRDefault="00DC4F07" w:rsidP="00E5084E">
      <w:pPr>
        <w:ind w:left="237" w:hangingChars="100" w:hanging="237"/>
      </w:pPr>
      <w:r w:rsidRPr="00963718">
        <w:rPr>
          <w:rFonts w:hint="eastAsia"/>
        </w:rPr>
        <w:t>第４条　休日窓口の職員体制は、</w:t>
      </w:r>
      <w:r w:rsidR="00E5084E" w:rsidRPr="00963718">
        <w:rPr>
          <w:rFonts w:hint="eastAsia"/>
        </w:rPr>
        <w:t>市民課</w:t>
      </w:r>
      <w:r w:rsidR="00D53D6D" w:rsidRPr="00963718">
        <w:rPr>
          <w:rFonts w:hint="eastAsia"/>
        </w:rPr>
        <w:t>の</w:t>
      </w:r>
      <w:r w:rsidR="00E5084E" w:rsidRPr="00963718">
        <w:rPr>
          <w:rFonts w:hint="eastAsia"/>
        </w:rPr>
        <w:t>職員２名</w:t>
      </w:r>
      <w:r w:rsidR="006A5431" w:rsidRPr="00963718">
        <w:rPr>
          <w:rFonts w:hint="eastAsia"/>
        </w:rPr>
        <w:t>及び日直</w:t>
      </w:r>
      <w:r w:rsidR="00D53D6D" w:rsidRPr="00963718">
        <w:rPr>
          <w:rFonts w:hint="eastAsia"/>
        </w:rPr>
        <w:t>の</w:t>
      </w:r>
      <w:r w:rsidR="006A5431" w:rsidRPr="00963718">
        <w:rPr>
          <w:rFonts w:hint="eastAsia"/>
        </w:rPr>
        <w:t>職員１名</w:t>
      </w:r>
      <w:r w:rsidR="00E5084E" w:rsidRPr="00963718">
        <w:rPr>
          <w:rFonts w:hint="eastAsia"/>
        </w:rPr>
        <w:t>の合計３名で行うものとする。ただし、日直については、委託することができる</w:t>
      </w:r>
      <w:r w:rsidRPr="00963718">
        <w:rPr>
          <w:rFonts w:hint="eastAsia"/>
        </w:rPr>
        <w:t>。</w:t>
      </w:r>
    </w:p>
    <w:p w14:paraId="3C5D9318" w14:textId="55060661" w:rsidR="00A20559" w:rsidRPr="00963718" w:rsidRDefault="00B56A59" w:rsidP="00E5084E">
      <w:pPr>
        <w:ind w:left="237" w:hangingChars="100" w:hanging="237"/>
      </w:pPr>
      <w:r w:rsidRPr="00963718">
        <w:t xml:space="preserve">２　</w:t>
      </w:r>
      <w:r w:rsidR="006A5431" w:rsidRPr="00963718">
        <w:rPr>
          <w:rFonts w:hint="eastAsia"/>
        </w:rPr>
        <w:t>市民課</w:t>
      </w:r>
      <w:r w:rsidR="00D53D6D" w:rsidRPr="00963718">
        <w:rPr>
          <w:rFonts w:hint="eastAsia"/>
        </w:rPr>
        <w:t>の</w:t>
      </w:r>
      <w:r w:rsidR="006A5431" w:rsidRPr="00963718">
        <w:rPr>
          <w:rFonts w:hint="eastAsia"/>
        </w:rPr>
        <w:t>職員が行う主な</w:t>
      </w:r>
      <w:r w:rsidR="00C0770D" w:rsidRPr="00963718">
        <w:rPr>
          <w:rFonts w:hint="eastAsia"/>
        </w:rPr>
        <w:t>事務</w:t>
      </w:r>
      <w:r w:rsidR="006A5431" w:rsidRPr="00963718">
        <w:rPr>
          <w:rFonts w:hint="eastAsia"/>
        </w:rPr>
        <w:t>は、</w:t>
      </w:r>
      <w:r w:rsidR="006D6DAF" w:rsidRPr="00963718">
        <w:rPr>
          <w:rFonts w:hint="eastAsia"/>
        </w:rPr>
        <w:t>前条</w:t>
      </w:r>
      <w:r w:rsidR="0064511E" w:rsidRPr="00963718">
        <w:rPr>
          <w:rFonts w:hint="eastAsia"/>
        </w:rPr>
        <w:t>第１号から第１</w:t>
      </w:r>
      <w:r w:rsidR="00A91CFA" w:rsidRPr="00963718">
        <w:rPr>
          <w:rFonts w:hint="eastAsia"/>
        </w:rPr>
        <w:t>３</w:t>
      </w:r>
      <w:r w:rsidR="0064511E" w:rsidRPr="00963718">
        <w:rPr>
          <w:rFonts w:hint="eastAsia"/>
        </w:rPr>
        <w:t>号まで</w:t>
      </w:r>
      <w:r w:rsidR="002523BF" w:rsidRPr="00963718">
        <w:rPr>
          <w:rFonts w:hint="eastAsia"/>
        </w:rPr>
        <w:t>に規定する</w:t>
      </w:r>
      <w:r w:rsidR="00C0770D" w:rsidRPr="00963718">
        <w:rPr>
          <w:rFonts w:hint="eastAsia"/>
        </w:rPr>
        <w:t>事務</w:t>
      </w:r>
      <w:r w:rsidR="006A5431" w:rsidRPr="00963718">
        <w:rPr>
          <w:rFonts w:hint="eastAsia"/>
        </w:rPr>
        <w:t>とする。</w:t>
      </w:r>
    </w:p>
    <w:p w14:paraId="348BF3B7" w14:textId="4E8CF993" w:rsidR="00B56A59" w:rsidRPr="00963718" w:rsidRDefault="00A20559" w:rsidP="00E5084E">
      <w:pPr>
        <w:ind w:left="237" w:hangingChars="100" w:hanging="237"/>
      </w:pPr>
      <w:r w:rsidRPr="00963718">
        <w:rPr>
          <w:rFonts w:hint="eastAsia"/>
        </w:rPr>
        <w:t xml:space="preserve">３　</w:t>
      </w:r>
      <w:r w:rsidRPr="00963718">
        <w:t>日直</w:t>
      </w:r>
      <w:r w:rsidR="00D53D6D" w:rsidRPr="00963718">
        <w:rPr>
          <w:rFonts w:hint="eastAsia"/>
        </w:rPr>
        <w:t>の</w:t>
      </w:r>
      <w:r w:rsidRPr="00963718">
        <w:t>職員が行う</w:t>
      </w:r>
      <w:r w:rsidRPr="00963718">
        <w:rPr>
          <w:rFonts w:hint="eastAsia"/>
        </w:rPr>
        <w:t>主な</w:t>
      </w:r>
      <w:r w:rsidR="00C0770D" w:rsidRPr="00963718">
        <w:rPr>
          <w:rFonts w:hint="eastAsia"/>
        </w:rPr>
        <w:t>事務</w:t>
      </w:r>
      <w:r w:rsidRPr="00963718">
        <w:rPr>
          <w:rFonts w:hint="eastAsia"/>
        </w:rPr>
        <w:t>は、前条</w:t>
      </w:r>
      <w:r w:rsidR="00222E7E" w:rsidRPr="00963718">
        <w:rPr>
          <w:rFonts w:hint="eastAsia"/>
        </w:rPr>
        <w:t>第１</w:t>
      </w:r>
      <w:r w:rsidR="00A91CFA" w:rsidRPr="00963718">
        <w:rPr>
          <w:rFonts w:hint="eastAsia"/>
        </w:rPr>
        <w:t>４</w:t>
      </w:r>
      <w:r w:rsidR="00222E7E" w:rsidRPr="00963718">
        <w:rPr>
          <w:rFonts w:hint="eastAsia"/>
        </w:rPr>
        <w:t>号から</w:t>
      </w:r>
      <w:r w:rsidR="004D3C0B" w:rsidRPr="00963718">
        <w:rPr>
          <w:rFonts w:hint="eastAsia"/>
        </w:rPr>
        <w:t>第</w:t>
      </w:r>
      <w:r w:rsidR="00222E7E" w:rsidRPr="00963718">
        <w:rPr>
          <w:rFonts w:hint="eastAsia"/>
        </w:rPr>
        <w:t>１</w:t>
      </w:r>
      <w:r w:rsidR="00A91CFA" w:rsidRPr="00963718">
        <w:rPr>
          <w:rFonts w:hint="eastAsia"/>
        </w:rPr>
        <w:t>８</w:t>
      </w:r>
      <w:r w:rsidR="000E6F83" w:rsidRPr="00963718">
        <w:rPr>
          <w:rFonts w:hint="eastAsia"/>
        </w:rPr>
        <w:t>号まで</w:t>
      </w:r>
      <w:r w:rsidR="002523BF" w:rsidRPr="00963718">
        <w:rPr>
          <w:rFonts w:hint="eastAsia"/>
        </w:rPr>
        <w:t>に規定する</w:t>
      </w:r>
      <w:r w:rsidR="00C0770D" w:rsidRPr="00963718">
        <w:rPr>
          <w:rFonts w:hint="eastAsia"/>
        </w:rPr>
        <w:t>事務</w:t>
      </w:r>
      <w:r w:rsidRPr="00963718">
        <w:rPr>
          <w:rFonts w:hint="eastAsia"/>
        </w:rPr>
        <w:t>と</w:t>
      </w:r>
      <w:r w:rsidR="00B56A59" w:rsidRPr="00963718">
        <w:t>する。</w:t>
      </w:r>
    </w:p>
    <w:p w14:paraId="2DDFC0D9" w14:textId="77777777" w:rsidR="005C6CA8" w:rsidRPr="00963718" w:rsidRDefault="005C6CA8" w:rsidP="005C6CA8">
      <w:pPr>
        <w:ind w:leftChars="100" w:left="237"/>
      </w:pPr>
      <w:r w:rsidRPr="00963718">
        <w:rPr>
          <w:rFonts w:hint="eastAsia"/>
        </w:rPr>
        <w:t>（日直勤務の命令）</w:t>
      </w:r>
    </w:p>
    <w:p w14:paraId="7BF61C1F" w14:textId="77777777" w:rsidR="005C6CA8" w:rsidRPr="00963718" w:rsidRDefault="005C6CA8" w:rsidP="005C6CA8">
      <w:pPr>
        <w:ind w:left="237" w:hangingChars="100" w:hanging="237"/>
      </w:pPr>
      <w:r w:rsidRPr="00963718">
        <w:rPr>
          <w:rFonts w:hint="eastAsia"/>
        </w:rPr>
        <w:t>第５条　人事課長は、日直勤務割当表を作成し、事前に各課（公所）長を経て、日直勤務を命令しなければならない。ただし、日直を委託する場合については、この限りでない。</w:t>
      </w:r>
    </w:p>
    <w:p w14:paraId="78117A5C" w14:textId="77777777" w:rsidR="00DC4F07" w:rsidRPr="00963718" w:rsidRDefault="00DC4F07" w:rsidP="0068587D">
      <w:pPr>
        <w:ind w:leftChars="100" w:left="237"/>
      </w:pPr>
      <w:r w:rsidRPr="00963718">
        <w:rPr>
          <w:rFonts w:hint="eastAsia"/>
        </w:rPr>
        <w:t>（利用状況の報告）</w:t>
      </w:r>
    </w:p>
    <w:p w14:paraId="5190152E" w14:textId="530420BE" w:rsidR="00DC4F07" w:rsidRPr="00963718" w:rsidRDefault="005C6CA8" w:rsidP="0068587D">
      <w:pPr>
        <w:ind w:left="237" w:hangingChars="100" w:hanging="237"/>
      </w:pPr>
      <w:r w:rsidRPr="00963718">
        <w:rPr>
          <w:rFonts w:hint="eastAsia"/>
        </w:rPr>
        <w:t>第６</w:t>
      </w:r>
      <w:r w:rsidR="00DC4F07" w:rsidRPr="00963718">
        <w:rPr>
          <w:rFonts w:hint="eastAsia"/>
        </w:rPr>
        <w:t>条　休日窓口に従事した市民課の職員は、当該従事した日の休日窓口の利用状況を手数料日計表に記録し、市民課長へ報告するものとする。</w:t>
      </w:r>
    </w:p>
    <w:p w14:paraId="1F8965FF" w14:textId="77777777" w:rsidR="00DC4F07" w:rsidRPr="00963718" w:rsidRDefault="00DC4F07" w:rsidP="0068587D">
      <w:pPr>
        <w:ind w:leftChars="100" w:left="237"/>
      </w:pPr>
      <w:r w:rsidRPr="00963718">
        <w:rPr>
          <w:rFonts w:hint="eastAsia"/>
        </w:rPr>
        <w:t>（実施細目）</w:t>
      </w:r>
    </w:p>
    <w:p w14:paraId="751AAAC5" w14:textId="6536CA38" w:rsidR="00DC4F07" w:rsidRPr="00963718" w:rsidRDefault="005C6CA8" w:rsidP="0068587D">
      <w:pPr>
        <w:ind w:left="237" w:hangingChars="100" w:hanging="237"/>
      </w:pPr>
      <w:r w:rsidRPr="00963718">
        <w:rPr>
          <w:rFonts w:hint="eastAsia"/>
        </w:rPr>
        <w:t>第７</w:t>
      </w:r>
      <w:r w:rsidR="00DC4F07" w:rsidRPr="00963718">
        <w:rPr>
          <w:rFonts w:hint="eastAsia"/>
        </w:rPr>
        <w:t>条　この要綱に定めるもののほか、必要な事項は市長が別に定める。</w:t>
      </w:r>
    </w:p>
    <w:p w14:paraId="1B163E2E" w14:textId="77777777" w:rsidR="0068587D" w:rsidRPr="00963718" w:rsidRDefault="0068587D" w:rsidP="0068587D">
      <w:r w:rsidRPr="00963718">
        <w:rPr>
          <w:rFonts w:hint="eastAsia"/>
        </w:rPr>
        <w:t xml:space="preserve">　　　附　則</w:t>
      </w:r>
    </w:p>
    <w:p w14:paraId="3F5C32DE" w14:textId="77777777" w:rsidR="00DC4F07" w:rsidRPr="00963718" w:rsidRDefault="0068587D" w:rsidP="0068587D">
      <w:r w:rsidRPr="00963718">
        <w:rPr>
          <w:rFonts w:hint="eastAsia"/>
        </w:rPr>
        <w:t xml:space="preserve">　この要綱は、</w:t>
      </w:r>
      <w:r w:rsidR="00DC4F07" w:rsidRPr="00963718">
        <w:rPr>
          <w:rFonts w:hint="eastAsia"/>
        </w:rPr>
        <w:t>平成１０年４月１日から施行する。</w:t>
      </w:r>
    </w:p>
    <w:p w14:paraId="4F18456A" w14:textId="77777777" w:rsidR="00DC4F07" w:rsidRPr="00963718" w:rsidRDefault="00DC4F07" w:rsidP="0068587D">
      <w:r w:rsidRPr="00963718">
        <w:rPr>
          <w:rFonts w:hint="eastAsia"/>
        </w:rPr>
        <w:t xml:space="preserve">　　</w:t>
      </w:r>
      <w:r w:rsidR="00120A71" w:rsidRPr="00963718">
        <w:rPr>
          <w:rFonts w:hint="eastAsia"/>
        </w:rPr>
        <w:t xml:space="preserve">　</w:t>
      </w:r>
      <w:r w:rsidRPr="00963718">
        <w:rPr>
          <w:rFonts w:hint="eastAsia"/>
        </w:rPr>
        <w:t>附　則</w:t>
      </w:r>
    </w:p>
    <w:p w14:paraId="712BDA62" w14:textId="77777777" w:rsidR="00DC4F07" w:rsidRPr="00963718" w:rsidRDefault="00DC4F07" w:rsidP="0068587D">
      <w:r w:rsidRPr="00963718">
        <w:rPr>
          <w:rFonts w:hint="eastAsia"/>
        </w:rPr>
        <w:t xml:space="preserve">　この要綱は、平成１４年１０月１日から施行する。</w:t>
      </w:r>
    </w:p>
    <w:p w14:paraId="3A65CA80" w14:textId="77777777" w:rsidR="0068587D" w:rsidRPr="00963718" w:rsidRDefault="0068587D" w:rsidP="0068587D">
      <w:r w:rsidRPr="00963718">
        <w:rPr>
          <w:rFonts w:hint="eastAsia"/>
        </w:rPr>
        <w:t xml:space="preserve">　　　附　則</w:t>
      </w:r>
    </w:p>
    <w:p w14:paraId="6E1675BA" w14:textId="77777777" w:rsidR="00DC4F07" w:rsidRPr="00963718" w:rsidRDefault="00DC4F07" w:rsidP="0068587D">
      <w:r w:rsidRPr="00963718">
        <w:rPr>
          <w:rFonts w:hint="eastAsia"/>
        </w:rPr>
        <w:t xml:space="preserve">　この要綱は、平成１７年１月１１日から施行する。</w:t>
      </w:r>
    </w:p>
    <w:p w14:paraId="6EAF499E" w14:textId="77777777" w:rsidR="0068587D" w:rsidRPr="00963718" w:rsidRDefault="0068587D" w:rsidP="0068587D">
      <w:r w:rsidRPr="00963718">
        <w:rPr>
          <w:rFonts w:hint="eastAsia"/>
        </w:rPr>
        <w:t xml:space="preserve">　　　附　則</w:t>
      </w:r>
    </w:p>
    <w:p w14:paraId="55A825B6" w14:textId="77777777" w:rsidR="00DC4F07" w:rsidRPr="00963718" w:rsidRDefault="00DC4F07" w:rsidP="0068587D">
      <w:r w:rsidRPr="00963718">
        <w:rPr>
          <w:rFonts w:hint="eastAsia"/>
        </w:rPr>
        <w:lastRenderedPageBreak/>
        <w:t xml:space="preserve">　この要綱は、平成２２年１０月１日から施行する。</w:t>
      </w:r>
    </w:p>
    <w:p w14:paraId="2EBBA5F0" w14:textId="77777777" w:rsidR="0068587D" w:rsidRPr="00963718" w:rsidRDefault="0068587D" w:rsidP="0068587D">
      <w:r w:rsidRPr="00963718">
        <w:rPr>
          <w:rFonts w:hint="eastAsia"/>
        </w:rPr>
        <w:t xml:space="preserve">　　　附　則</w:t>
      </w:r>
    </w:p>
    <w:p w14:paraId="6FD9B476" w14:textId="77777777" w:rsidR="00DC4F07" w:rsidRPr="00963718" w:rsidRDefault="00DC4F07" w:rsidP="0068587D">
      <w:r w:rsidRPr="00963718">
        <w:rPr>
          <w:rFonts w:hint="eastAsia"/>
        </w:rPr>
        <w:t xml:space="preserve">　この要綱は、平成２３年４月１日から施行する。</w:t>
      </w:r>
    </w:p>
    <w:p w14:paraId="0DED0FA0" w14:textId="77777777" w:rsidR="00F91DC6" w:rsidRPr="00963718" w:rsidRDefault="00F91DC6" w:rsidP="0068587D">
      <w:r w:rsidRPr="00963718">
        <w:rPr>
          <w:rFonts w:hint="eastAsia"/>
        </w:rPr>
        <w:t xml:space="preserve">　　</w:t>
      </w:r>
      <w:r w:rsidR="00120A71" w:rsidRPr="00963718">
        <w:rPr>
          <w:rFonts w:hint="eastAsia"/>
        </w:rPr>
        <w:t xml:space="preserve">　</w:t>
      </w:r>
      <w:r w:rsidRPr="00963718">
        <w:rPr>
          <w:rFonts w:hint="eastAsia"/>
        </w:rPr>
        <w:t>附　則</w:t>
      </w:r>
    </w:p>
    <w:p w14:paraId="5A7D313C" w14:textId="77777777" w:rsidR="00F91DC6" w:rsidRPr="00963718" w:rsidRDefault="00F91DC6" w:rsidP="0068587D">
      <w:r w:rsidRPr="00963718">
        <w:rPr>
          <w:rFonts w:hint="eastAsia"/>
        </w:rPr>
        <w:t xml:space="preserve">　この要綱は、平成２４年１２月１８日から施行する。</w:t>
      </w:r>
    </w:p>
    <w:p w14:paraId="0FD6A8E9" w14:textId="77777777" w:rsidR="00BC5857" w:rsidRPr="00963718" w:rsidRDefault="00BC5857" w:rsidP="0068587D">
      <w:r w:rsidRPr="00963718">
        <w:rPr>
          <w:rFonts w:hint="eastAsia"/>
        </w:rPr>
        <w:t xml:space="preserve">　　</w:t>
      </w:r>
      <w:r w:rsidR="00120A71" w:rsidRPr="00963718">
        <w:rPr>
          <w:rFonts w:hint="eastAsia"/>
        </w:rPr>
        <w:t xml:space="preserve">　</w:t>
      </w:r>
      <w:r w:rsidRPr="00963718">
        <w:rPr>
          <w:rFonts w:hint="eastAsia"/>
        </w:rPr>
        <w:t>附　則</w:t>
      </w:r>
    </w:p>
    <w:p w14:paraId="391AAB84" w14:textId="77777777" w:rsidR="00BC5857" w:rsidRPr="00963718" w:rsidRDefault="00BC5857" w:rsidP="0068587D">
      <w:r w:rsidRPr="00963718">
        <w:rPr>
          <w:rFonts w:hint="eastAsia"/>
        </w:rPr>
        <w:t xml:space="preserve">　この要綱は、平成２９年４月１日から施行する。</w:t>
      </w:r>
      <w:bookmarkStart w:id="0" w:name="_GoBack"/>
      <w:bookmarkEnd w:id="0"/>
    </w:p>
    <w:p w14:paraId="4F32BB9F" w14:textId="77777777" w:rsidR="00DF2027" w:rsidRPr="00963718" w:rsidRDefault="000A3422" w:rsidP="0068587D">
      <w:r w:rsidRPr="00963718">
        <w:rPr>
          <w:rFonts w:hint="eastAsia"/>
        </w:rPr>
        <w:t xml:space="preserve">　　　</w:t>
      </w:r>
      <w:r w:rsidR="00DF2027" w:rsidRPr="00963718">
        <w:rPr>
          <w:rFonts w:hint="eastAsia"/>
        </w:rPr>
        <w:t>附　則</w:t>
      </w:r>
    </w:p>
    <w:p w14:paraId="6854A657" w14:textId="77777777" w:rsidR="003A6C15" w:rsidRPr="00963718" w:rsidRDefault="00DF2027" w:rsidP="0068587D">
      <w:r w:rsidRPr="00963718">
        <w:rPr>
          <w:rFonts w:hint="eastAsia"/>
        </w:rPr>
        <w:t xml:space="preserve">　この要綱は、平成３０年４月１日から施行する。</w:t>
      </w:r>
    </w:p>
    <w:p w14:paraId="127E40CF" w14:textId="77777777" w:rsidR="00E5084E" w:rsidRPr="00963718" w:rsidRDefault="00E5084E" w:rsidP="00E5084E">
      <w:r w:rsidRPr="00963718">
        <w:rPr>
          <w:rFonts w:hint="eastAsia"/>
        </w:rPr>
        <w:t xml:space="preserve">　　　附　則</w:t>
      </w:r>
    </w:p>
    <w:p w14:paraId="1088F994" w14:textId="77777777" w:rsidR="00E5084E" w:rsidRPr="00963718" w:rsidRDefault="00E5084E" w:rsidP="0068587D">
      <w:r w:rsidRPr="00963718">
        <w:rPr>
          <w:rFonts w:hint="eastAsia"/>
        </w:rPr>
        <w:t xml:space="preserve">　この要綱は、令和５年７月１日から施行する。</w:t>
      </w:r>
    </w:p>
    <w:sectPr w:rsidR="00E5084E" w:rsidRPr="00963718" w:rsidSect="0068587D">
      <w:pgSz w:w="11906" w:h="16838" w:code="9"/>
      <w:pgMar w:top="1418" w:right="1418" w:bottom="1701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106D8" w14:textId="77777777" w:rsidR="00EB6ADA" w:rsidRDefault="00EB6ADA" w:rsidP="00204EA4">
      <w:r>
        <w:separator/>
      </w:r>
    </w:p>
  </w:endnote>
  <w:endnote w:type="continuationSeparator" w:id="0">
    <w:p w14:paraId="3069F676" w14:textId="77777777" w:rsidR="00EB6ADA" w:rsidRDefault="00EB6ADA" w:rsidP="0020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D65A8" w14:textId="77777777" w:rsidR="00EB6ADA" w:rsidRDefault="00EB6ADA" w:rsidP="00204EA4">
      <w:r>
        <w:separator/>
      </w:r>
    </w:p>
  </w:footnote>
  <w:footnote w:type="continuationSeparator" w:id="0">
    <w:p w14:paraId="42AD5AA5" w14:textId="77777777" w:rsidR="00EB6ADA" w:rsidRDefault="00EB6ADA" w:rsidP="0020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67E8E"/>
    <w:multiLevelType w:val="hybridMultilevel"/>
    <w:tmpl w:val="C91E128E"/>
    <w:lvl w:ilvl="0" w:tplc="CEC888F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BA6284"/>
    <w:multiLevelType w:val="hybridMultilevel"/>
    <w:tmpl w:val="A39AF168"/>
    <w:lvl w:ilvl="0" w:tplc="30F0D98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567156"/>
    <w:multiLevelType w:val="hybridMultilevel"/>
    <w:tmpl w:val="B8AC0FF2"/>
    <w:lvl w:ilvl="0" w:tplc="E2CAF3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1B0C03"/>
    <w:multiLevelType w:val="hybridMultilevel"/>
    <w:tmpl w:val="9A788C6A"/>
    <w:lvl w:ilvl="0" w:tplc="BEE25ED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D40866"/>
    <w:multiLevelType w:val="hybridMultilevel"/>
    <w:tmpl w:val="DC146A20"/>
    <w:lvl w:ilvl="0" w:tplc="0E28699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F0274"/>
    <w:multiLevelType w:val="hybridMultilevel"/>
    <w:tmpl w:val="D54C5FB4"/>
    <w:lvl w:ilvl="0" w:tplc="61F442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E65A3"/>
    <w:multiLevelType w:val="hybridMultilevel"/>
    <w:tmpl w:val="50F2A2D0"/>
    <w:lvl w:ilvl="0" w:tplc="100CD98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A4"/>
    <w:rsid w:val="00055AE7"/>
    <w:rsid w:val="00082352"/>
    <w:rsid w:val="000A3422"/>
    <w:rsid w:val="000B314B"/>
    <w:rsid w:val="000C1868"/>
    <w:rsid w:val="000D3FB7"/>
    <w:rsid w:val="000E22C1"/>
    <w:rsid w:val="000E6F83"/>
    <w:rsid w:val="000E7EA0"/>
    <w:rsid w:val="00113312"/>
    <w:rsid w:val="00120A71"/>
    <w:rsid w:val="00187C61"/>
    <w:rsid w:val="001A11F6"/>
    <w:rsid w:val="001A74DD"/>
    <w:rsid w:val="001B1CCF"/>
    <w:rsid w:val="001B6A9E"/>
    <w:rsid w:val="001B7600"/>
    <w:rsid w:val="001C1E09"/>
    <w:rsid w:val="001D0047"/>
    <w:rsid w:val="001D0F6A"/>
    <w:rsid w:val="00204C18"/>
    <w:rsid w:val="00204EA4"/>
    <w:rsid w:val="00222E7E"/>
    <w:rsid w:val="002523BF"/>
    <w:rsid w:val="00266F0D"/>
    <w:rsid w:val="002714E3"/>
    <w:rsid w:val="0027482B"/>
    <w:rsid w:val="002A65B8"/>
    <w:rsid w:val="002B3E76"/>
    <w:rsid w:val="002B460D"/>
    <w:rsid w:val="00312D9A"/>
    <w:rsid w:val="003167F7"/>
    <w:rsid w:val="00326A10"/>
    <w:rsid w:val="00373A54"/>
    <w:rsid w:val="00384FFB"/>
    <w:rsid w:val="003A6C15"/>
    <w:rsid w:val="003C13D6"/>
    <w:rsid w:val="00460D57"/>
    <w:rsid w:val="004B1F1F"/>
    <w:rsid w:val="004D3C0B"/>
    <w:rsid w:val="004F3DD2"/>
    <w:rsid w:val="005077C2"/>
    <w:rsid w:val="0052434A"/>
    <w:rsid w:val="00533810"/>
    <w:rsid w:val="00535D6C"/>
    <w:rsid w:val="005672C0"/>
    <w:rsid w:val="00585FEE"/>
    <w:rsid w:val="005923D7"/>
    <w:rsid w:val="005C6CA8"/>
    <w:rsid w:val="00605A43"/>
    <w:rsid w:val="00616418"/>
    <w:rsid w:val="0064511E"/>
    <w:rsid w:val="00667047"/>
    <w:rsid w:val="0068587D"/>
    <w:rsid w:val="0069541E"/>
    <w:rsid w:val="006A0562"/>
    <w:rsid w:val="006A5431"/>
    <w:rsid w:val="006D66D1"/>
    <w:rsid w:val="006D6DAF"/>
    <w:rsid w:val="007073CC"/>
    <w:rsid w:val="00754415"/>
    <w:rsid w:val="0079168A"/>
    <w:rsid w:val="007C71CE"/>
    <w:rsid w:val="007D310E"/>
    <w:rsid w:val="00802314"/>
    <w:rsid w:val="008024AF"/>
    <w:rsid w:val="008035E1"/>
    <w:rsid w:val="00840816"/>
    <w:rsid w:val="008467A0"/>
    <w:rsid w:val="008570A9"/>
    <w:rsid w:val="00871DA0"/>
    <w:rsid w:val="00886B2C"/>
    <w:rsid w:val="008B3EB0"/>
    <w:rsid w:val="008C0719"/>
    <w:rsid w:val="008E50FF"/>
    <w:rsid w:val="009104D9"/>
    <w:rsid w:val="009244BD"/>
    <w:rsid w:val="00942620"/>
    <w:rsid w:val="00963718"/>
    <w:rsid w:val="009705AD"/>
    <w:rsid w:val="009A6EE4"/>
    <w:rsid w:val="00A20559"/>
    <w:rsid w:val="00A91CFA"/>
    <w:rsid w:val="00AB09D2"/>
    <w:rsid w:val="00AB4569"/>
    <w:rsid w:val="00AF5C9A"/>
    <w:rsid w:val="00B251F5"/>
    <w:rsid w:val="00B56A59"/>
    <w:rsid w:val="00B56DBF"/>
    <w:rsid w:val="00B66319"/>
    <w:rsid w:val="00B84EA1"/>
    <w:rsid w:val="00BC5857"/>
    <w:rsid w:val="00BE0236"/>
    <w:rsid w:val="00BE232B"/>
    <w:rsid w:val="00BF5DC8"/>
    <w:rsid w:val="00C01912"/>
    <w:rsid w:val="00C0770D"/>
    <w:rsid w:val="00C259A1"/>
    <w:rsid w:val="00C37DA2"/>
    <w:rsid w:val="00C474BF"/>
    <w:rsid w:val="00C60CD4"/>
    <w:rsid w:val="00CB4C78"/>
    <w:rsid w:val="00CC23AD"/>
    <w:rsid w:val="00D275E5"/>
    <w:rsid w:val="00D42332"/>
    <w:rsid w:val="00D53D6D"/>
    <w:rsid w:val="00D8551E"/>
    <w:rsid w:val="00DB3FB1"/>
    <w:rsid w:val="00DC4F07"/>
    <w:rsid w:val="00DE045C"/>
    <w:rsid w:val="00DE3983"/>
    <w:rsid w:val="00DE6FD5"/>
    <w:rsid w:val="00DF2027"/>
    <w:rsid w:val="00E25CAA"/>
    <w:rsid w:val="00E339DF"/>
    <w:rsid w:val="00E5084E"/>
    <w:rsid w:val="00E6091A"/>
    <w:rsid w:val="00E65376"/>
    <w:rsid w:val="00EB6ADA"/>
    <w:rsid w:val="00F22AB3"/>
    <w:rsid w:val="00F6127C"/>
    <w:rsid w:val="00F6676E"/>
    <w:rsid w:val="00F91DC6"/>
    <w:rsid w:val="00FC56ED"/>
    <w:rsid w:val="00FD1A7C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5EEB98"/>
  <w15:chartTrackingRefBased/>
  <w15:docId w15:val="{E21B68C8-637A-412D-B8EC-C175118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4E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4EA4"/>
    <w:rPr>
      <w:kern w:val="2"/>
      <w:sz w:val="21"/>
      <w:szCs w:val="24"/>
    </w:rPr>
  </w:style>
  <w:style w:type="paragraph" w:styleId="a7">
    <w:name w:val="Balloon Text"/>
    <w:basedOn w:val="a"/>
    <w:semiHidden/>
    <w:rsid w:val="002B3E76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D6D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6D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6DAF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6D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6DA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1424</Words>
  <Characters>128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蒲郡市休日市役所窓口センター事務取扱要綱（案）</vt:lpstr>
      <vt:lpstr>蒲郡市休日市役所窓口センター事務取扱要綱（案）</vt:lpstr>
    </vt:vector>
  </TitlesOfParts>
  <Company> 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蒲郡市休日市役所窓口センター事務取扱要綱（案）</dc:title>
  <dc:subject/>
  <dc:creator>蒲郡市</dc:creator>
  <cp:keywords/>
  <dc:description/>
  <cp:lastModifiedBy>香ノ木 寛之</cp:lastModifiedBy>
  <cp:revision>37</cp:revision>
  <cp:lastPrinted>2023-05-12T02:18:00Z</cp:lastPrinted>
  <dcterms:created xsi:type="dcterms:W3CDTF">2023-05-14T23:59:00Z</dcterms:created>
  <dcterms:modified xsi:type="dcterms:W3CDTF">2023-06-09T00:38:00Z</dcterms:modified>
</cp:coreProperties>
</file>