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FE" w:rsidRPr="00725D34" w:rsidRDefault="00EB07FE" w:rsidP="006C1BD4">
      <w:pPr>
        <w:rPr>
          <w:rFonts w:ascii="ＭＳ 明朝" w:hAnsi="ＭＳ 明朝"/>
          <w:sz w:val="24"/>
        </w:rPr>
      </w:pPr>
      <w:bookmarkStart w:id="0" w:name="_GoBack"/>
      <w:bookmarkEnd w:id="0"/>
      <w:r w:rsidRPr="00725D34">
        <w:rPr>
          <w:rFonts w:ascii="ＭＳ 明朝" w:hAnsi="ＭＳ 明朝" w:hint="eastAsia"/>
          <w:sz w:val="24"/>
        </w:rPr>
        <w:t>第２号様式（第</w:t>
      </w:r>
      <w:r w:rsidR="006319A2" w:rsidRPr="00725D34">
        <w:rPr>
          <w:rFonts w:ascii="ＭＳ 明朝" w:hAnsi="ＭＳ 明朝" w:hint="eastAsia"/>
          <w:sz w:val="24"/>
        </w:rPr>
        <w:t>７</w:t>
      </w:r>
      <w:r w:rsidRPr="00725D34">
        <w:rPr>
          <w:rFonts w:ascii="ＭＳ 明朝" w:hAnsi="ＭＳ 明朝" w:hint="eastAsia"/>
          <w:sz w:val="24"/>
        </w:rPr>
        <w:t>条関係）</w:t>
      </w:r>
    </w:p>
    <w:p w:rsidR="00237A3C" w:rsidRPr="00725D34" w:rsidRDefault="00DC6155" w:rsidP="00DE0F81">
      <w:pPr>
        <w:jc w:val="right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年　　月　　日</w:t>
      </w:r>
    </w:p>
    <w:p w:rsidR="00237A3C" w:rsidRPr="00725D34" w:rsidRDefault="00DE0F81" w:rsidP="00DE0F81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蒲郡</w:t>
      </w:r>
      <w:r w:rsidR="008702EE" w:rsidRPr="00725D34">
        <w:rPr>
          <w:rFonts w:ascii="ＭＳ 明朝" w:hAnsi="ＭＳ 明朝" w:hint="eastAsia"/>
          <w:sz w:val="24"/>
        </w:rPr>
        <w:t>市長　様</w:t>
      </w:r>
    </w:p>
    <w:p w:rsidR="00237A3C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237A3C" w:rsidRPr="00725D34">
        <w:rPr>
          <w:rFonts w:ascii="ＭＳ 明朝" w:hAnsi="ＭＳ 明朝" w:hint="eastAsia"/>
          <w:spacing w:val="180"/>
          <w:kern w:val="0"/>
          <w:sz w:val="24"/>
          <w:fitText w:val="1440" w:id="-1210931968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931968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237A3C" w:rsidRPr="00725D34" w:rsidRDefault="00237A3C" w:rsidP="00DE0F81">
      <w:pPr>
        <w:ind w:firstLineChars="1800" w:firstLine="432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237A3C" w:rsidRPr="00725D34" w:rsidRDefault="00237A3C" w:rsidP="00DE0F81">
      <w:pPr>
        <w:ind w:firstLineChars="1800" w:firstLine="432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7802C4" w:rsidRPr="00725D34" w:rsidRDefault="007802C4" w:rsidP="007802C4">
      <w:pPr>
        <w:spacing w:line="240" w:lineRule="exact"/>
        <w:rPr>
          <w:rFonts w:ascii="ＭＳ 明朝" w:hAnsi="ＭＳ 明朝"/>
          <w:sz w:val="24"/>
        </w:rPr>
      </w:pPr>
    </w:p>
    <w:p w:rsidR="00237A3C" w:rsidRPr="00725D34" w:rsidRDefault="00DE0F81" w:rsidP="00DE0F81">
      <w:pPr>
        <w:jc w:val="center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蒲郡</w:t>
      </w:r>
      <w:r w:rsidR="00237A3C" w:rsidRPr="00725D34">
        <w:rPr>
          <w:rFonts w:ascii="ＭＳ 明朝" w:hAnsi="ＭＳ 明朝" w:hint="eastAsia"/>
          <w:sz w:val="24"/>
        </w:rPr>
        <w:t>市民間提案制度申込書兼誓約書</w:t>
      </w:r>
    </w:p>
    <w:p w:rsidR="007802C4" w:rsidRPr="00725D34" w:rsidRDefault="007802C4" w:rsidP="007802C4">
      <w:pPr>
        <w:spacing w:line="240" w:lineRule="exact"/>
        <w:rPr>
          <w:rFonts w:ascii="ＭＳ 明朝" w:hAnsi="ＭＳ 明朝"/>
          <w:sz w:val="24"/>
        </w:rPr>
      </w:pPr>
    </w:p>
    <w:p w:rsidR="00237A3C" w:rsidRPr="00725D34" w:rsidRDefault="00DE0F81" w:rsidP="00DE0F81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蒲郡</w:t>
      </w:r>
      <w:r w:rsidR="008A3D94" w:rsidRPr="00725D34">
        <w:rPr>
          <w:rFonts w:ascii="ＭＳ 明朝" w:hAnsi="ＭＳ 明朝" w:hint="eastAsia"/>
          <w:sz w:val="24"/>
        </w:rPr>
        <w:t>市民間提案制度運用</w:t>
      </w:r>
      <w:r w:rsidR="001551D3" w:rsidRPr="00725D34">
        <w:rPr>
          <w:rFonts w:ascii="ＭＳ 明朝" w:hAnsi="ＭＳ 明朝" w:hint="eastAsia"/>
          <w:sz w:val="24"/>
        </w:rPr>
        <w:t>要綱</w:t>
      </w:r>
      <w:r w:rsidR="002346F1" w:rsidRPr="00725D34">
        <w:rPr>
          <w:rFonts w:ascii="ＭＳ 明朝" w:hAnsi="ＭＳ 明朝" w:hint="eastAsia"/>
          <w:sz w:val="24"/>
        </w:rPr>
        <w:t>第</w:t>
      </w:r>
      <w:r w:rsidR="006319A2" w:rsidRPr="00725D34">
        <w:rPr>
          <w:rFonts w:ascii="ＭＳ 明朝" w:hAnsi="ＭＳ 明朝" w:hint="eastAsia"/>
          <w:sz w:val="24"/>
        </w:rPr>
        <w:t>７</w:t>
      </w:r>
      <w:r w:rsidR="002346F1" w:rsidRPr="00725D34">
        <w:rPr>
          <w:rFonts w:ascii="ＭＳ 明朝" w:hAnsi="ＭＳ 明朝" w:hint="eastAsia"/>
          <w:sz w:val="24"/>
        </w:rPr>
        <w:t>条</w:t>
      </w:r>
      <w:r w:rsidR="00237A3C" w:rsidRPr="00725D34">
        <w:rPr>
          <w:rFonts w:ascii="ＭＳ 明朝" w:hAnsi="ＭＳ 明朝" w:hint="eastAsia"/>
          <w:sz w:val="24"/>
        </w:rPr>
        <w:t>に基づき、</w:t>
      </w:r>
      <w:r w:rsidR="00AA7C01" w:rsidRPr="00725D34">
        <w:rPr>
          <w:rFonts w:ascii="ＭＳ 明朝" w:hAnsi="ＭＳ 明朝" w:hint="eastAsia"/>
          <w:sz w:val="24"/>
        </w:rPr>
        <w:t>蒲郡市民間提案制度の</w:t>
      </w:r>
      <w:r w:rsidR="00237A3C" w:rsidRPr="00725D34">
        <w:rPr>
          <w:rFonts w:ascii="ＭＳ 明朝" w:hAnsi="ＭＳ 明朝" w:hint="eastAsia"/>
          <w:sz w:val="24"/>
        </w:rPr>
        <w:t>申込</w:t>
      </w:r>
      <w:r w:rsidR="00AA7C01" w:rsidRPr="00725D34">
        <w:rPr>
          <w:rFonts w:ascii="ＭＳ 明朝" w:hAnsi="ＭＳ 明朝" w:hint="eastAsia"/>
          <w:sz w:val="24"/>
        </w:rPr>
        <w:t>みを</w:t>
      </w:r>
      <w:r w:rsidR="00237A3C" w:rsidRPr="00725D34">
        <w:rPr>
          <w:rFonts w:ascii="ＭＳ 明朝" w:hAnsi="ＭＳ 明朝" w:hint="eastAsia"/>
          <w:sz w:val="24"/>
        </w:rPr>
        <w:t>いたします。</w:t>
      </w:r>
    </w:p>
    <w:p w:rsidR="00237A3C" w:rsidRPr="00725D34" w:rsidRDefault="007941A4" w:rsidP="00DE0F81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なお、本申込書、添付書類及び</w:t>
      </w:r>
      <w:r w:rsidR="00237A3C" w:rsidRPr="00725D34">
        <w:rPr>
          <w:rFonts w:ascii="ＭＳ 明朝" w:hAnsi="ＭＳ 明朝" w:hint="eastAsia"/>
          <w:sz w:val="24"/>
        </w:rPr>
        <w:t>提案書の記載事項について事実と相違ないこと</w:t>
      </w:r>
      <w:r w:rsidR="00DD29CB" w:rsidRPr="00725D34">
        <w:rPr>
          <w:rFonts w:ascii="ＭＳ 明朝" w:hAnsi="ＭＳ 明朝" w:hint="eastAsia"/>
          <w:sz w:val="24"/>
        </w:rPr>
        <w:t>並びに蒲郡市民間提案制度運用要綱第３条</w:t>
      </w:r>
      <w:r w:rsidR="00787221" w:rsidRPr="00725D34">
        <w:rPr>
          <w:rFonts w:ascii="ＭＳ 明朝" w:hAnsi="ＭＳ 明朝" w:hint="eastAsia"/>
          <w:sz w:val="24"/>
        </w:rPr>
        <w:t>第１号から第７号まで</w:t>
      </w:r>
      <w:r w:rsidR="00DD29CB" w:rsidRPr="00725D34">
        <w:rPr>
          <w:rFonts w:ascii="ＭＳ 明朝" w:hAnsi="ＭＳ 明朝" w:hint="eastAsia"/>
          <w:sz w:val="24"/>
        </w:rPr>
        <w:t>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="00DD29CB" w:rsidRPr="00725D34">
        <w:rPr>
          <w:rFonts w:ascii="ＭＳ 明朝" w:hAnsi="ＭＳ 明朝" w:hint="eastAsia"/>
          <w:sz w:val="24"/>
        </w:rPr>
        <w:t>満たしていること</w:t>
      </w:r>
      <w:r w:rsidR="00237A3C" w:rsidRPr="00725D34">
        <w:rPr>
          <w:rFonts w:ascii="ＭＳ 明朝" w:hAnsi="ＭＳ 明朝" w:hint="eastAsia"/>
          <w:sz w:val="24"/>
        </w:rPr>
        <w:t>を</w:t>
      </w:r>
      <w:r w:rsidR="001B4D40" w:rsidRPr="00725D34">
        <w:rPr>
          <w:rFonts w:ascii="ＭＳ 明朝" w:hAnsi="ＭＳ 明朝" w:hint="eastAsia"/>
          <w:sz w:val="24"/>
        </w:rPr>
        <w:t>下記のとおり</w:t>
      </w:r>
      <w:r w:rsidR="00237A3C" w:rsidRPr="00725D34">
        <w:rPr>
          <w:rFonts w:ascii="ＭＳ 明朝" w:hAnsi="ＭＳ 明朝" w:hint="eastAsia"/>
          <w:sz w:val="24"/>
        </w:rPr>
        <w:t>誓約いたします。</w:t>
      </w:r>
    </w:p>
    <w:p w:rsidR="00237A3C" w:rsidRPr="00725D34" w:rsidRDefault="00237A3C" w:rsidP="00DE0F81">
      <w:pPr>
        <w:jc w:val="center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記</w:t>
      </w:r>
    </w:p>
    <w:p w:rsidR="00237A3C" w:rsidRPr="00725D34" w:rsidRDefault="00237A3C" w:rsidP="00237A3C">
      <w:pPr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誓約事項（□の欄をチェック）</w:t>
      </w:r>
    </w:p>
    <w:p w:rsidR="00DD29CB" w:rsidRPr="00725D34" w:rsidRDefault="00DD29CB" w:rsidP="00DD29CB">
      <w:pPr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</w:t>
      </w:r>
      <w:r w:rsidR="007802C4" w:rsidRPr="00725D34">
        <w:rPr>
          <w:rFonts w:ascii="ＭＳ 明朝" w:hAnsi="ＭＳ 明朝" w:hint="eastAsia"/>
          <w:sz w:val="24"/>
        </w:rPr>
        <w:t xml:space="preserve">　</w:t>
      </w:r>
      <w:r w:rsidRPr="00725D34">
        <w:rPr>
          <w:rFonts w:ascii="ＭＳ 明朝" w:hAnsi="ＭＳ 明朝" w:hint="eastAsia"/>
          <w:sz w:val="24"/>
        </w:rPr>
        <w:t>本申込書、添付書類及び提案書の記載事項について事実と相違ないこと。</w:t>
      </w:r>
    </w:p>
    <w:p w:rsidR="00237A3C" w:rsidRPr="00725D34" w:rsidRDefault="00237A3C" w:rsidP="00DD29CB">
      <w:pPr>
        <w:ind w:left="240" w:hangingChars="100" w:hanging="240"/>
        <w:rPr>
          <w:rFonts w:ascii="ＭＳ 明朝" w:hAnsi="ＭＳ 明朝"/>
          <w:color w:val="FF0000"/>
          <w:sz w:val="24"/>
        </w:rPr>
      </w:pPr>
      <w:r w:rsidRPr="00725D34">
        <w:rPr>
          <w:rFonts w:ascii="ＭＳ 明朝" w:hAnsi="ＭＳ 明朝" w:hint="eastAsia"/>
          <w:sz w:val="24"/>
        </w:rPr>
        <w:t>□</w:t>
      </w:r>
      <w:r w:rsidR="007802C4" w:rsidRPr="00725D34">
        <w:rPr>
          <w:rFonts w:ascii="ＭＳ 明朝" w:hAnsi="ＭＳ 明朝" w:hint="eastAsia"/>
          <w:sz w:val="24"/>
        </w:rPr>
        <w:t xml:space="preserve">　</w:t>
      </w:r>
      <w:r w:rsidR="00DD29CB" w:rsidRPr="00725D34">
        <w:rPr>
          <w:rFonts w:ascii="ＭＳ 明朝" w:hAnsi="ＭＳ 明朝" w:hint="eastAsia"/>
          <w:sz w:val="24"/>
        </w:rPr>
        <w:t>蒲郡市民間提案制度運用要綱第３条</w:t>
      </w:r>
      <w:r w:rsidR="00F53CDC" w:rsidRPr="00725D34">
        <w:rPr>
          <w:rFonts w:ascii="ＭＳ 明朝" w:hAnsi="ＭＳ 明朝" w:hint="eastAsia"/>
          <w:sz w:val="24"/>
        </w:rPr>
        <w:t>第１号から第７号まで</w:t>
      </w:r>
      <w:r w:rsidR="00DD29CB" w:rsidRPr="00725D34">
        <w:rPr>
          <w:rFonts w:ascii="ＭＳ 明朝" w:hAnsi="ＭＳ 明朝" w:hint="eastAsia"/>
          <w:sz w:val="24"/>
        </w:rPr>
        <w:t>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="00DD29CB" w:rsidRPr="00725D34">
        <w:rPr>
          <w:rFonts w:ascii="ＭＳ 明朝" w:hAnsi="ＭＳ 明朝" w:hint="eastAsia"/>
          <w:sz w:val="24"/>
        </w:rPr>
        <w:t>満たしていること。</w:t>
      </w:r>
    </w:p>
    <w:p w:rsidR="00DD29CB" w:rsidRPr="00725D34" w:rsidRDefault="00DD29CB" w:rsidP="007802C4">
      <w:pPr>
        <w:spacing w:line="280" w:lineRule="exact"/>
        <w:ind w:leftChars="100" w:left="210"/>
        <w:rPr>
          <w:rFonts w:ascii="ＭＳ 明朝" w:hAnsi="ＭＳ 明朝"/>
          <w:color w:val="FF0000"/>
          <w:sz w:val="22"/>
        </w:rPr>
      </w:pPr>
      <w:r w:rsidRPr="00725D3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8255</wp:posOffset>
                </wp:positionV>
                <wp:extent cx="5876925" cy="2476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7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84541" id="正方形/長方形 1" o:spid="_x0000_s1026" style="position:absolute;left:0;text-align:left;margin-left:13.1pt;margin-top:.65pt;width:462.7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Pr="00725D34">
        <w:rPr>
          <w:rFonts w:ascii="ＭＳ 明朝" w:hAnsi="ＭＳ 明朝" w:hint="eastAsia"/>
          <w:sz w:val="22"/>
        </w:rPr>
        <w:t>（蒲郡市民間提案制度運用要綱第３条</w:t>
      </w:r>
      <w:r w:rsidR="00F53CDC" w:rsidRPr="00725D34">
        <w:rPr>
          <w:rFonts w:ascii="ＭＳ 明朝" w:hAnsi="ＭＳ 明朝" w:hint="eastAsia"/>
          <w:sz w:val="22"/>
        </w:rPr>
        <w:t>第１号から第７号まで</w:t>
      </w:r>
      <w:r w:rsidRPr="00725D34">
        <w:rPr>
          <w:rFonts w:ascii="ＭＳ 明朝" w:hAnsi="ＭＳ 明朝" w:hint="eastAsia"/>
          <w:sz w:val="22"/>
        </w:rPr>
        <w:t>に定める要件）</w:t>
      </w:r>
    </w:p>
    <w:p w:rsidR="00DD29CB" w:rsidRPr="00725D34" w:rsidRDefault="008A3D94" w:rsidP="007802C4">
      <w:pPr>
        <w:spacing w:line="280" w:lineRule="exact"/>
        <w:ind w:leftChars="200" w:left="640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rFonts w:hint="eastAsia"/>
          <w:sz w:val="22"/>
          <w:szCs w:val="24"/>
        </w:rPr>
        <w:t>蒲郡市入札参加資格者名簿に登録されている</w:t>
      </w:r>
      <w:r w:rsidR="001B4D40" w:rsidRPr="00725D34">
        <w:rPr>
          <w:rFonts w:hint="eastAsia"/>
          <w:sz w:val="22"/>
          <w:szCs w:val="24"/>
        </w:rPr>
        <w:t>こと又は提案に係る</w:t>
      </w:r>
      <w:r w:rsidR="00DD29CB" w:rsidRPr="00725D34">
        <w:rPr>
          <w:rFonts w:hint="eastAsia"/>
          <w:sz w:val="22"/>
          <w:szCs w:val="24"/>
        </w:rPr>
        <w:t>事業実施のための契約を締結するまでに登録する予定であること。</w:t>
      </w:r>
    </w:p>
    <w:p w:rsidR="00DD29CB" w:rsidRPr="00725D34" w:rsidRDefault="008A3D94" w:rsidP="007802C4">
      <w:pPr>
        <w:spacing w:line="280" w:lineRule="exact"/>
        <w:ind w:leftChars="200" w:left="640" w:rightChars="-135" w:right="-283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color w:val="000000" w:themeColor="text1"/>
          <w:sz w:val="22"/>
          <w:szCs w:val="24"/>
        </w:rPr>
        <w:t>地方自治法施行令</w:t>
      </w:r>
      <w:r w:rsidR="00DD29CB" w:rsidRPr="00725D34">
        <w:rPr>
          <w:color w:val="000000" w:themeColor="text1"/>
          <w:sz w:val="22"/>
          <w:szCs w:val="24"/>
        </w:rPr>
        <w:t>(</w:t>
      </w:r>
      <w:r w:rsidR="00DD29CB" w:rsidRPr="00725D34">
        <w:rPr>
          <w:color w:val="000000" w:themeColor="text1"/>
          <w:sz w:val="22"/>
          <w:szCs w:val="24"/>
        </w:rPr>
        <w:t>昭和</w:t>
      </w:r>
      <w:r w:rsidR="00DD29CB" w:rsidRPr="00725D34">
        <w:rPr>
          <w:rFonts w:hint="eastAsia"/>
          <w:color w:val="000000" w:themeColor="text1"/>
          <w:sz w:val="22"/>
          <w:szCs w:val="24"/>
        </w:rPr>
        <w:t>２２</w:t>
      </w:r>
      <w:r w:rsidR="00DD29CB" w:rsidRPr="00725D34">
        <w:rPr>
          <w:color w:val="000000" w:themeColor="text1"/>
          <w:sz w:val="22"/>
          <w:szCs w:val="24"/>
        </w:rPr>
        <w:t>年政令第</w:t>
      </w:r>
      <w:r w:rsidR="00DD29CB" w:rsidRPr="00725D34">
        <w:rPr>
          <w:rFonts w:hint="eastAsia"/>
          <w:color w:val="000000" w:themeColor="text1"/>
          <w:sz w:val="22"/>
          <w:szCs w:val="24"/>
        </w:rPr>
        <w:t>１６</w:t>
      </w:r>
      <w:r w:rsidR="00DD29CB" w:rsidRPr="00725D34">
        <w:rPr>
          <w:color w:val="000000" w:themeColor="text1"/>
          <w:sz w:val="22"/>
          <w:szCs w:val="24"/>
        </w:rPr>
        <w:t>号</w:t>
      </w:r>
      <w:r w:rsidR="00DD29CB" w:rsidRPr="00725D34">
        <w:rPr>
          <w:color w:val="000000" w:themeColor="text1"/>
          <w:sz w:val="22"/>
          <w:szCs w:val="24"/>
        </w:rPr>
        <w:t>)</w:t>
      </w:r>
      <w:r w:rsidR="00DD29CB" w:rsidRPr="00725D34">
        <w:rPr>
          <w:color w:val="000000" w:themeColor="text1"/>
          <w:sz w:val="22"/>
          <w:szCs w:val="24"/>
        </w:rPr>
        <w:t>第</w:t>
      </w:r>
      <w:r w:rsidR="00DD29CB" w:rsidRPr="00725D34">
        <w:rPr>
          <w:rFonts w:hint="eastAsia"/>
          <w:color w:val="000000" w:themeColor="text1"/>
          <w:sz w:val="22"/>
          <w:szCs w:val="24"/>
        </w:rPr>
        <w:t>１６７</w:t>
      </w:r>
      <w:r w:rsidR="00DD29CB" w:rsidRPr="00725D34">
        <w:rPr>
          <w:color w:val="000000" w:themeColor="text1"/>
          <w:sz w:val="22"/>
          <w:szCs w:val="24"/>
        </w:rPr>
        <w:t>条の</w:t>
      </w:r>
      <w:r w:rsidR="00DD29CB" w:rsidRPr="00725D34">
        <w:rPr>
          <w:rFonts w:hint="eastAsia"/>
          <w:color w:val="000000" w:themeColor="text1"/>
          <w:sz w:val="22"/>
          <w:szCs w:val="24"/>
        </w:rPr>
        <w:t>４</w:t>
      </w:r>
      <w:r w:rsidR="00DD29CB" w:rsidRPr="00725D34">
        <w:rPr>
          <w:color w:val="000000" w:themeColor="text1"/>
          <w:sz w:val="22"/>
          <w:szCs w:val="24"/>
        </w:rPr>
        <w:t>の規定に該当</w:t>
      </w:r>
      <w:r w:rsidR="00DD29CB" w:rsidRPr="00725D34">
        <w:rPr>
          <w:rFonts w:hint="eastAsia"/>
          <w:sz w:val="22"/>
          <w:szCs w:val="24"/>
        </w:rPr>
        <w:t>していないこと。</w:t>
      </w:r>
    </w:p>
    <w:p w:rsidR="00DD29CB" w:rsidRPr="00725D34" w:rsidRDefault="008A3D94" w:rsidP="007802C4">
      <w:pPr>
        <w:spacing w:line="280" w:lineRule="exact"/>
        <w:ind w:leftChars="200" w:left="640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color w:val="000000" w:themeColor="text1"/>
          <w:sz w:val="22"/>
          <w:szCs w:val="24"/>
        </w:rPr>
        <w:t>会社更生法</w:t>
      </w:r>
      <w:r w:rsidR="00DD29CB" w:rsidRPr="00725D34">
        <w:rPr>
          <w:rFonts w:hint="eastAsia"/>
          <w:color w:val="000000" w:themeColor="text1"/>
          <w:sz w:val="22"/>
          <w:szCs w:val="24"/>
        </w:rPr>
        <w:t>（</w:t>
      </w:r>
      <w:r w:rsidR="00DD29CB" w:rsidRPr="00725D34">
        <w:rPr>
          <w:color w:val="000000" w:themeColor="text1"/>
          <w:sz w:val="22"/>
          <w:szCs w:val="24"/>
        </w:rPr>
        <w:t>平成</w:t>
      </w:r>
      <w:r w:rsidR="00DD29CB" w:rsidRPr="00725D34">
        <w:rPr>
          <w:rFonts w:hint="eastAsia"/>
          <w:color w:val="000000" w:themeColor="text1"/>
          <w:sz w:val="22"/>
          <w:szCs w:val="24"/>
        </w:rPr>
        <w:t>１４</w:t>
      </w:r>
      <w:r w:rsidR="00DD29CB" w:rsidRPr="00725D34">
        <w:rPr>
          <w:color w:val="000000" w:themeColor="text1"/>
          <w:sz w:val="22"/>
          <w:szCs w:val="24"/>
        </w:rPr>
        <w:t>年法律第</w:t>
      </w:r>
      <w:r w:rsidR="00DD29CB" w:rsidRPr="00725D34">
        <w:rPr>
          <w:rFonts w:hint="eastAsia"/>
          <w:color w:val="000000" w:themeColor="text1"/>
          <w:sz w:val="22"/>
          <w:szCs w:val="24"/>
        </w:rPr>
        <w:t>１５４</w:t>
      </w:r>
      <w:r w:rsidR="00DD29CB" w:rsidRPr="00725D34">
        <w:rPr>
          <w:color w:val="000000" w:themeColor="text1"/>
          <w:sz w:val="22"/>
          <w:szCs w:val="24"/>
        </w:rPr>
        <w:t>号</w:t>
      </w:r>
      <w:r w:rsidR="00DD29CB" w:rsidRPr="00725D34">
        <w:rPr>
          <w:rFonts w:hint="eastAsia"/>
          <w:color w:val="000000" w:themeColor="text1"/>
          <w:sz w:val="22"/>
          <w:szCs w:val="24"/>
        </w:rPr>
        <w:t>）</w:t>
      </w:r>
      <w:r w:rsidR="00DD29CB" w:rsidRPr="00725D34">
        <w:rPr>
          <w:rFonts w:hint="eastAsia"/>
          <w:sz w:val="22"/>
          <w:szCs w:val="24"/>
        </w:rPr>
        <w:t>の規定に基づく更生手続開始の申立て又は</w:t>
      </w:r>
      <w:r w:rsidR="00DD29CB" w:rsidRPr="00725D34">
        <w:rPr>
          <w:color w:val="000000" w:themeColor="text1"/>
          <w:sz w:val="22"/>
          <w:szCs w:val="24"/>
        </w:rPr>
        <w:t>民事再生法</w:t>
      </w:r>
      <w:r w:rsidR="00DD29CB" w:rsidRPr="00725D34">
        <w:rPr>
          <w:rFonts w:hint="eastAsia"/>
          <w:color w:val="000000" w:themeColor="text1"/>
          <w:sz w:val="22"/>
          <w:szCs w:val="24"/>
        </w:rPr>
        <w:t>（</w:t>
      </w:r>
      <w:r w:rsidR="00DD29CB" w:rsidRPr="00725D34">
        <w:rPr>
          <w:color w:val="000000" w:themeColor="text1"/>
          <w:sz w:val="22"/>
          <w:szCs w:val="24"/>
        </w:rPr>
        <w:t>平成</w:t>
      </w:r>
      <w:r w:rsidR="00DD29CB" w:rsidRPr="00725D34">
        <w:rPr>
          <w:rFonts w:hint="eastAsia"/>
          <w:color w:val="000000" w:themeColor="text1"/>
          <w:sz w:val="22"/>
          <w:szCs w:val="24"/>
        </w:rPr>
        <w:t>１１</w:t>
      </w:r>
      <w:r w:rsidR="00DD29CB" w:rsidRPr="00725D34">
        <w:rPr>
          <w:color w:val="000000" w:themeColor="text1"/>
          <w:sz w:val="22"/>
          <w:szCs w:val="24"/>
        </w:rPr>
        <w:t>年法律第</w:t>
      </w:r>
      <w:r w:rsidR="00DD29CB" w:rsidRPr="00725D34">
        <w:rPr>
          <w:rFonts w:hint="eastAsia"/>
          <w:color w:val="000000" w:themeColor="text1"/>
          <w:sz w:val="22"/>
          <w:szCs w:val="24"/>
        </w:rPr>
        <w:t>２２５</w:t>
      </w:r>
      <w:r w:rsidR="00DD29CB" w:rsidRPr="00725D34">
        <w:rPr>
          <w:color w:val="000000" w:themeColor="text1"/>
          <w:sz w:val="22"/>
          <w:szCs w:val="24"/>
        </w:rPr>
        <w:t>号</w:t>
      </w:r>
      <w:r w:rsidR="00DD29CB" w:rsidRPr="00725D34">
        <w:rPr>
          <w:rFonts w:hint="eastAsia"/>
          <w:color w:val="000000" w:themeColor="text1"/>
          <w:sz w:val="22"/>
          <w:szCs w:val="24"/>
        </w:rPr>
        <w:t>）</w:t>
      </w:r>
      <w:r w:rsidR="00DD29CB" w:rsidRPr="00725D34">
        <w:rPr>
          <w:rFonts w:hint="eastAsia"/>
          <w:sz w:val="22"/>
          <w:szCs w:val="24"/>
        </w:rPr>
        <w:t>の規定に基づく再生手続開始の申立てがなされていないこと。</w:t>
      </w:r>
    </w:p>
    <w:p w:rsidR="00DD29CB" w:rsidRPr="00725D34" w:rsidRDefault="008A3D94" w:rsidP="007802C4">
      <w:pPr>
        <w:spacing w:line="280" w:lineRule="exact"/>
        <w:ind w:leftChars="200" w:left="640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color w:val="000000" w:themeColor="text1"/>
          <w:sz w:val="22"/>
          <w:szCs w:val="24"/>
        </w:rPr>
        <w:t>宗教活動や政治活動を主たる目的と</w:t>
      </w:r>
      <w:r w:rsidR="00DD29CB" w:rsidRPr="00725D34">
        <w:rPr>
          <w:rFonts w:hint="eastAsia"/>
          <w:sz w:val="22"/>
          <w:szCs w:val="24"/>
        </w:rPr>
        <w:t>していないこと。</w:t>
      </w:r>
    </w:p>
    <w:p w:rsidR="00DD29CB" w:rsidRPr="00725D34" w:rsidRDefault="008A3D94" w:rsidP="007802C4">
      <w:pPr>
        <w:spacing w:line="280" w:lineRule="exact"/>
        <w:ind w:leftChars="200" w:left="640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rFonts w:hint="eastAsia"/>
          <w:sz w:val="22"/>
          <w:szCs w:val="24"/>
        </w:rPr>
        <w:t>「蒲郡市が行う事務及び事業からの暴力団排除に関する合意書」（平成２３年４月１日付け蒲郡市長・蒲郡警察署長締結）に基づく排除措置を受けていないこと。</w:t>
      </w:r>
    </w:p>
    <w:p w:rsidR="00DD29CB" w:rsidRPr="00725D34" w:rsidRDefault="008A3D94" w:rsidP="007802C4">
      <w:pPr>
        <w:spacing w:line="280" w:lineRule="exact"/>
        <w:ind w:leftChars="200" w:left="640" w:hangingChars="100" w:hanging="220"/>
        <w:rPr>
          <w:color w:val="FF0000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・蒲郡市物品購入等の契約に係る指名停止等の措置要領（平成３１年４月１日施行）又は蒲郡市工事請負契約に係る指名停止等の措置要領（</w:t>
      </w:r>
      <w:r w:rsidR="00973C65" w:rsidRPr="00725D34">
        <w:rPr>
          <w:rFonts w:ascii="ＭＳ 明朝" w:hAnsi="ＭＳ 明朝" w:hint="eastAsia"/>
          <w:kern w:val="0"/>
          <w:sz w:val="22"/>
          <w:szCs w:val="24"/>
        </w:rPr>
        <w:t>昭和５９年１２月</w:t>
      </w:r>
      <w:r w:rsidRPr="00725D34">
        <w:rPr>
          <w:rFonts w:ascii="ＭＳ 明朝" w:hAnsi="ＭＳ 明朝" w:hint="eastAsia"/>
          <w:sz w:val="22"/>
          <w:szCs w:val="24"/>
        </w:rPr>
        <w:t>１日施行）に基づく指名停止措置を受けて</w:t>
      </w:r>
      <w:r w:rsidR="00DD29CB" w:rsidRPr="00725D34">
        <w:rPr>
          <w:rFonts w:hint="eastAsia"/>
          <w:sz w:val="22"/>
          <w:szCs w:val="24"/>
        </w:rPr>
        <w:t>いないこと。</w:t>
      </w:r>
    </w:p>
    <w:p w:rsidR="008A3D94" w:rsidRPr="00725D34" w:rsidRDefault="008A3D94" w:rsidP="007802C4">
      <w:pPr>
        <w:spacing w:line="280" w:lineRule="exact"/>
        <w:ind w:leftChars="200" w:left="640" w:hangingChars="100" w:hanging="220"/>
        <w:rPr>
          <w:rFonts w:ascii="ＭＳ 明朝" w:hAnsi="ＭＳ 明朝"/>
          <w:sz w:val="22"/>
          <w:szCs w:val="24"/>
        </w:rPr>
      </w:pPr>
      <w:r w:rsidRPr="00725D34">
        <w:rPr>
          <w:rFonts w:ascii="ＭＳ 明朝" w:hAnsi="ＭＳ 明朝" w:hint="eastAsia"/>
          <w:sz w:val="22"/>
          <w:szCs w:val="24"/>
        </w:rPr>
        <w:t>・</w:t>
      </w:r>
      <w:r w:rsidR="00DD29CB" w:rsidRPr="00725D34">
        <w:rPr>
          <w:color w:val="000000" w:themeColor="text1"/>
          <w:sz w:val="22"/>
          <w:szCs w:val="24"/>
        </w:rPr>
        <w:t>国税、</w:t>
      </w:r>
      <w:r w:rsidR="00DD29CB" w:rsidRPr="00725D34">
        <w:rPr>
          <w:rFonts w:hint="eastAsia"/>
          <w:color w:val="000000" w:themeColor="text1"/>
          <w:sz w:val="22"/>
          <w:szCs w:val="24"/>
        </w:rPr>
        <w:t>愛知</w:t>
      </w:r>
      <w:r w:rsidR="00DD29CB" w:rsidRPr="00725D34">
        <w:rPr>
          <w:color w:val="000000" w:themeColor="text1"/>
          <w:sz w:val="22"/>
          <w:szCs w:val="24"/>
        </w:rPr>
        <w:t>県の</w:t>
      </w:r>
      <w:r w:rsidR="00DD29CB" w:rsidRPr="00725D34">
        <w:rPr>
          <w:rFonts w:hint="eastAsia"/>
          <w:sz w:val="22"/>
          <w:szCs w:val="24"/>
        </w:rPr>
        <w:t>県税</w:t>
      </w:r>
      <w:r w:rsidR="00877CF5" w:rsidRPr="00725D34">
        <w:rPr>
          <w:rFonts w:hint="eastAsia"/>
          <w:sz w:val="22"/>
          <w:szCs w:val="24"/>
        </w:rPr>
        <w:t>及び</w:t>
      </w:r>
      <w:r w:rsidR="00DD29CB" w:rsidRPr="00725D34">
        <w:rPr>
          <w:rFonts w:hint="eastAsia"/>
          <w:sz w:val="22"/>
          <w:szCs w:val="24"/>
        </w:rPr>
        <w:t>蒲郡市の</w:t>
      </w:r>
      <w:r w:rsidR="00DD29CB" w:rsidRPr="00725D34">
        <w:rPr>
          <w:color w:val="000000" w:themeColor="text1"/>
          <w:sz w:val="22"/>
          <w:szCs w:val="24"/>
        </w:rPr>
        <w:t>市税を滞納</w:t>
      </w:r>
      <w:r w:rsidR="00DD29CB" w:rsidRPr="00725D34">
        <w:rPr>
          <w:rFonts w:hint="eastAsia"/>
          <w:sz w:val="22"/>
          <w:szCs w:val="24"/>
        </w:rPr>
        <w:t>していないこと。</w:t>
      </w:r>
    </w:p>
    <w:p w:rsidR="007802C4" w:rsidRPr="00725D34" w:rsidRDefault="007802C4" w:rsidP="007802C4">
      <w:pPr>
        <w:spacing w:line="240" w:lineRule="exact"/>
        <w:rPr>
          <w:rFonts w:ascii="ＭＳ 明朝" w:hAnsi="ＭＳ 明朝"/>
          <w:sz w:val="24"/>
        </w:rPr>
      </w:pPr>
    </w:p>
    <w:p w:rsidR="00237A3C" w:rsidRPr="00725D34" w:rsidRDefault="00237A3C" w:rsidP="007802C4">
      <w:pPr>
        <w:spacing w:line="300" w:lineRule="exact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《添付書類》</w:t>
      </w:r>
    </w:p>
    <w:p w:rsidR="00237A3C" w:rsidRPr="00725D34" w:rsidRDefault="00237A3C" w:rsidP="007802C4">
      <w:pPr>
        <w:spacing w:line="300" w:lineRule="exact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　</w:t>
      </w:r>
      <w:r w:rsidR="00DE0F81" w:rsidRPr="00725D34">
        <w:rPr>
          <w:rFonts w:ascii="ＭＳ 明朝" w:hAnsi="ＭＳ 明朝" w:hint="eastAsia"/>
          <w:sz w:val="24"/>
        </w:rPr>
        <w:t xml:space="preserve">　</w:t>
      </w:r>
      <w:r w:rsidR="00DD29CB" w:rsidRPr="00725D34">
        <w:rPr>
          <w:rFonts w:ascii="ＭＳ 明朝" w:hAnsi="ＭＳ 明朝" w:hint="eastAsia"/>
          <w:sz w:val="24"/>
        </w:rPr>
        <w:t>①</w:t>
      </w:r>
      <w:r w:rsidR="008A3D94" w:rsidRPr="00725D34">
        <w:rPr>
          <w:rFonts w:ascii="ＭＳ 明朝" w:hAnsi="ＭＳ 明朝" w:hint="eastAsia"/>
          <w:sz w:val="24"/>
        </w:rPr>
        <w:t xml:space="preserve">　提案書（</w:t>
      </w:r>
      <w:r w:rsidRPr="00725D34">
        <w:rPr>
          <w:rFonts w:ascii="ＭＳ 明朝" w:hAnsi="ＭＳ 明朝" w:hint="eastAsia"/>
          <w:sz w:val="24"/>
        </w:rPr>
        <w:t>第</w:t>
      </w:r>
      <w:r w:rsidR="00DD29CB" w:rsidRPr="00725D34">
        <w:rPr>
          <w:rFonts w:ascii="ＭＳ 明朝" w:hAnsi="ＭＳ 明朝" w:hint="eastAsia"/>
          <w:sz w:val="24"/>
        </w:rPr>
        <w:t>３</w:t>
      </w:r>
      <w:r w:rsidRPr="00725D34">
        <w:rPr>
          <w:rFonts w:ascii="ＭＳ 明朝" w:hAnsi="ＭＳ 明朝" w:hint="eastAsia"/>
          <w:sz w:val="24"/>
        </w:rPr>
        <w:t>号</w:t>
      </w:r>
      <w:r w:rsidR="008A3D94" w:rsidRPr="00725D34">
        <w:rPr>
          <w:rFonts w:ascii="ＭＳ 明朝" w:hAnsi="ＭＳ 明朝" w:hint="eastAsia"/>
          <w:sz w:val="24"/>
        </w:rPr>
        <w:t>様式</w:t>
      </w:r>
      <w:r w:rsidRPr="00725D34">
        <w:rPr>
          <w:rFonts w:ascii="ＭＳ 明朝" w:hAnsi="ＭＳ 明朝" w:hint="eastAsia"/>
          <w:sz w:val="24"/>
        </w:rPr>
        <w:t>）</w:t>
      </w:r>
    </w:p>
    <w:p w:rsidR="00CA3FCD" w:rsidRPr="00725D34" w:rsidRDefault="00CA3FCD" w:rsidP="007802C4">
      <w:pPr>
        <w:spacing w:line="300" w:lineRule="exact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　　</w:t>
      </w:r>
      <w:r w:rsidR="00DD29CB" w:rsidRPr="00725D34">
        <w:rPr>
          <w:rFonts w:ascii="ＭＳ 明朝" w:hAnsi="ＭＳ 明朝" w:hint="eastAsia"/>
          <w:sz w:val="24"/>
        </w:rPr>
        <w:t>②</w:t>
      </w:r>
      <w:r w:rsidRPr="00725D34">
        <w:rPr>
          <w:rFonts w:ascii="ＭＳ 明朝" w:hAnsi="ＭＳ 明朝" w:hint="eastAsia"/>
          <w:sz w:val="24"/>
        </w:rPr>
        <w:t xml:space="preserve">　その他別に定める書類</w:t>
      </w:r>
    </w:p>
    <w:p w:rsidR="007802C4" w:rsidRPr="00725D34" w:rsidRDefault="007802C4" w:rsidP="007802C4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7802C4">
      <w:pPr>
        <w:spacing w:line="3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725D34">
        <w:rPr>
          <w:rFonts w:ascii="ＭＳ 明朝" w:hAnsi="ＭＳ 明朝" w:hint="eastAsia"/>
          <w:sz w:val="24"/>
          <w:szCs w:val="24"/>
        </w:rPr>
        <w:t>※</w:t>
      </w:r>
      <w:r w:rsidRPr="00725D34">
        <w:rPr>
          <w:rFonts w:hint="eastAsia"/>
          <w:sz w:val="24"/>
          <w:szCs w:val="24"/>
        </w:rPr>
        <w:t>複数の提案者が共同で企画提案をする場合は、共同提案をする</w:t>
      </w:r>
      <w:r w:rsidR="001B4D40" w:rsidRPr="00725D34">
        <w:rPr>
          <w:rFonts w:hint="eastAsia"/>
          <w:sz w:val="24"/>
          <w:szCs w:val="24"/>
        </w:rPr>
        <w:t>全ての提案者を別紙に記載の上</w:t>
      </w:r>
      <w:r w:rsidRPr="00725D34">
        <w:rPr>
          <w:rFonts w:hint="eastAsia"/>
          <w:sz w:val="24"/>
          <w:szCs w:val="24"/>
        </w:rPr>
        <w:t>、提案者それぞれが</w:t>
      </w:r>
      <w:r w:rsidRPr="00725D34">
        <w:rPr>
          <w:rFonts w:ascii="ＭＳ 明朝" w:hAnsi="ＭＳ 明朝" w:hint="eastAsia"/>
          <w:sz w:val="24"/>
        </w:rPr>
        <w:t>誓約事項について誓約してください。</w:t>
      </w:r>
    </w:p>
    <w:p w:rsidR="007802C4" w:rsidRPr="00725D34" w:rsidRDefault="007802C4" w:rsidP="007802C4">
      <w:pPr>
        <w:spacing w:line="240" w:lineRule="exact"/>
        <w:rPr>
          <w:rFonts w:ascii="ＭＳ 明朝" w:hAnsi="ＭＳ 明朝"/>
          <w:sz w:val="24"/>
        </w:rPr>
      </w:pPr>
    </w:p>
    <w:p w:rsidR="00237A3C" w:rsidRPr="00725D34" w:rsidRDefault="00237A3C" w:rsidP="00DE0F81">
      <w:pPr>
        <w:ind w:firstLineChars="1500" w:firstLine="3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【連絡担当者】</w:t>
      </w:r>
    </w:p>
    <w:p w:rsidR="00237A3C" w:rsidRPr="00725D34" w:rsidRDefault="00237A3C" w:rsidP="00DE0F81">
      <w:pPr>
        <w:ind w:firstLineChars="1600" w:firstLine="38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所属・職名　</w:t>
      </w:r>
    </w:p>
    <w:p w:rsidR="00237A3C" w:rsidRPr="00725D34" w:rsidRDefault="00237A3C" w:rsidP="00DE0F81">
      <w:pPr>
        <w:ind w:firstLineChars="1600" w:firstLine="38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氏名　</w:t>
      </w:r>
    </w:p>
    <w:p w:rsidR="00237A3C" w:rsidRPr="00725D34" w:rsidRDefault="007802C4" w:rsidP="00DE0F81">
      <w:pPr>
        <w:ind w:firstLineChars="1600" w:firstLine="38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電話　</w:t>
      </w:r>
    </w:p>
    <w:p w:rsidR="00DD29CB" w:rsidRPr="00725D34" w:rsidRDefault="00237A3C" w:rsidP="007802C4">
      <w:pPr>
        <w:ind w:firstLineChars="1600" w:firstLine="38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E-mail</w:t>
      </w:r>
    </w:p>
    <w:sectPr w:rsidR="00DD29CB" w:rsidRPr="00725D34" w:rsidSect="00DD29CB">
      <w:pgSz w:w="11907" w:h="16840" w:code="9"/>
      <w:pgMar w:top="1134" w:right="1134" w:bottom="1134" w:left="1418" w:header="720" w:footer="624" w:gutter="0"/>
      <w:cols w:space="425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4A" w:rsidRDefault="005F2D4A" w:rsidP="006E0D02">
      <w:r>
        <w:separator/>
      </w:r>
    </w:p>
  </w:endnote>
  <w:endnote w:type="continuationSeparator" w:id="0">
    <w:p w:rsidR="005F2D4A" w:rsidRDefault="005F2D4A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4A" w:rsidRDefault="005F2D4A" w:rsidP="006E0D02">
      <w:r>
        <w:separator/>
      </w:r>
    </w:p>
  </w:footnote>
  <w:footnote w:type="continuationSeparator" w:id="0">
    <w:p w:rsidR="005F2D4A" w:rsidRDefault="005F2D4A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082BFC"/>
    <w:rsid w:val="001551D3"/>
    <w:rsid w:val="00170B20"/>
    <w:rsid w:val="001B0505"/>
    <w:rsid w:val="001B4D40"/>
    <w:rsid w:val="001C1E2D"/>
    <w:rsid w:val="001E5396"/>
    <w:rsid w:val="002143C5"/>
    <w:rsid w:val="002346F1"/>
    <w:rsid w:val="00237A3C"/>
    <w:rsid w:val="00292AE5"/>
    <w:rsid w:val="003629AF"/>
    <w:rsid w:val="00386241"/>
    <w:rsid w:val="00392BF3"/>
    <w:rsid w:val="003F5ECA"/>
    <w:rsid w:val="004C1A6A"/>
    <w:rsid w:val="004E4765"/>
    <w:rsid w:val="005422AF"/>
    <w:rsid w:val="005F2D4A"/>
    <w:rsid w:val="006319A2"/>
    <w:rsid w:val="006C1BD4"/>
    <w:rsid w:val="006D7302"/>
    <w:rsid w:val="006E0D02"/>
    <w:rsid w:val="00725D34"/>
    <w:rsid w:val="0074384F"/>
    <w:rsid w:val="007802C4"/>
    <w:rsid w:val="00787221"/>
    <w:rsid w:val="007941A4"/>
    <w:rsid w:val="008702EE"/>
    <w:rsid w:val="00877CF5"/>
    <w:rsid w:val="008A3D94"/>
    <w:rsid w:val="009022DD"/>
    <w:rsid w:val="00973C65"/>
    <w:rsid w:val="009F3B52"/>
    <w:rsid w:val="00AA7C01"/>
    <w:rsid w:val="00AB1EFC"/>
    <w:rsid w:val="00CA3FCD"/>
    <w:rsid w:val="00DC6155"/>
    <w:rsid w:val="00DD29CB"/>
    <w:rsid w:val="00DE0F81"/>
    <w:rsid w:val="00E25BAA"/>
    <w:rsid w:val="00EB07FE"/>
    <w:rsid w:val="00EE7724"/>
    <w:rsid w:val="00F42606"/>
    <w:rsid w:val="00F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094B3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30</cp:revision>
  <dcterms:created xsi:type="dcterms:W3CDTF">2023-04-26T04:07:00Z</dcterms:created>
  <dcterms:modified xsi:type="dcterms:W3CDTF">2023-09-27T01:05:00Z</dcterms:modified>
</cp:coreProperties>
</file>